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Spec="bottom"/>
        <w:tblW w:w="0" w:type="auto"/>
        <w:tblBorders>
          <w:top w:val="none" w:sz="0" w:space="0" w:color="auto"/>
          <w:left w:val="none" w:sz="0" w:space="0" w:color="auto"/>
          <w:right w:val="none" w:sz="0" w:space="0" w:color="auto"/>
        </w:tblBorders>
        <w:tblLook w:val="04A0" w:firstRow="1" w:lastRow="0" w:firstColumn="1" w:lastColumn="0" w:noHBand="0" w:noVBand="1"/>
      </w:tblPr>
      <w:tblGrid>
        <w:gridCol w:w="2682"/>
      </w:tblGrid>
      <w:tr w:rsidR="00CE4284" w:rsidTr="00CE4284">
        <w:tc>
          <w:tcPr>
            <w:tcW w:w="2682" w:type="dxa"/>
          </w:tcPr>
          <w:p w:rsidR="00CE4284" w:rsidRDefault="00C92AC7" w:rsidP="00CE4284">
            <w:pPr>
              <w:jc w:val="center"/>
              <w:rPr>
                <w:b/>
              </w:rPr>
            </w:pPr>
            <w:r>
              <w:rPr>
                <w:b/>
              </w:rPr>
              <w:t>Hardin</w:t>
            </w:r>
          </w:p>
        </w:tc>
      </w:tr>
    </w:tbl>
    <w:p w:rsidR="0036254B" w:rsidRPr="00AD6CCF" w:rsidRDefault="0036254B" w:rsidP="0036254B">
      <w:pPr>
        <w:rPr>
          <w:sz w:val="24"/>
        </w:rPr>
      </w:pPr>
      <w:bookmarkStart w:id="0" w:name="_GoBack"/>
      <w:bookmarkEnd w:id="0"/>
      <w:r w:rsidRPr="00A71F1F">
        <w:rPr>
          <w:b/>
          <w:sz w:val="24"/>
        </w:rPr>
        <w:t>Supplementary Information</w:t>
      </w:r>
      <w:r>
        <w:rPr>
          <w:b/>
          <w:sz w:val="24"/>
        </w:rPr>
        <w:t xml:space="preserve"> - </w:t>
      </w:r>
      <w:r>
        <w:rPr>
          <w:sz w:val="24"/>
        </w:rPr>
        <w:t>During the brainstorming activity, students should dissect prompt for key vocabulary (in blue) and questions that require answers (in bold).</w:t>
      </w:r>
    </w:p>
    <w:p w:rsidR="0036254B" w:rsidRDefault="0036254B" w:rsidP="0036254B"/>
    <w:p w:rsidR="0036254B" w:rsidRDefault="0036254B" w:rsidP="0036254B">
      <w:r>
        <w:t xml:space="preserve">Prompt 1 </w:t>
      </w:r>
      <w:r w:rsidRPr="001837A9">
        <w:rPr>
          <w:i/>
        </w:rPr>
        <w:t>Time to Reflect</w:t>
      </w:r>
      <w:r>
        <w:t xml:space="preserve"> page 596 for Instructional Delivery</w:t>
      </w:r>
    </w:p>
    <w:p w:rsidR="0036254B" w:rsidRPr="001E01F8" w:rsidRDefault="0036254B" w:rsidP="0036254B">
      <w:pPr>
        <w:rPr>
          <w:b/>
        </w:rPr>
      </w:pPr>
      <w:r>
        <w:t xml:space="preserve">Mrs. Lightfoot has chronic kidney failure.  She travels to a </w:t>
      </w:r>
      <w:r w:rsidRPr="006F2AF1">
        <w:rPr>
          <w:color w:val="0070C0"/>
        </w:rPr>
        <w:t>dialysis</w:t>
      </w:r>
      <w:r>
        <w:t xml:space="preserve"> center three times a week for hemodialysis.  The van will be arriving at your nursing center in 1 hour to pick her up.  Mrs. Lightfoot has a </w:t>
      </w:r>
      <w:r w:rsidRPr="006F2AF1">
        <w:rPr>
          <w:color w:val="0070C0"/>
        </w:rPr>
        <w:t>fistula</w:t>
      </w:r>
      <w:r>
        <w:t xml:space="preserve"> in her right forearm.  The nurse asks you to provide AM care for Mrs. Lightfoot, obtain her weight, and measure her vital signs.  </w:t>
      </w:r>
      <w:r w:rsidRPr="001E01F8">
        <w:rPr>
          <w:b/>
        </w:rPr>
        <w:t xml:space="preserve">What factors must you consider while offering this care?  Does it matter which arm you use for her blood pressure?  </w:t>
      </w:r>
      <w:r w:rsidRPr="00AD6CCF">
        <w:t xml:space="preserve">When Mrs. Lightfoot returns from her dialysis session, she is usually very tired.  </w:t>
      </w:r>
      <w:r w:rsidRPr="001E01F8">
        <w:rPr>
          <w:b/>
        </w:rPr>
        <w:t>How would you care for her upon her return?</w:t>
      </w:r>
    </w:p>
    <w:p w:rsidR="0036254B" w:rsidRDefault="0036254B" w:rsidP="0036254B"/>
    <w:p w:rsidR="0036254B" w:rsidRDefault="0036254B" w:rsidP="0036254B">
      <w:r>
        <w:t xml:space="preserve">Prompt 2 </w:t>
      </w:r>
      <w:r w:rsidRPr="001837A9">
        <w:rPr>
          <w:i/>
        </w:rPr>
        <w:t>Time to Reflect</w:t>
      </w:r>
      <w:r>
        <w:t xml:space="preserve"> page 463 for Guided Practice</w:t>
      </w:r>
    </w:p>
    <w:p w:rsidR="0036254B" w:rsidRPr="001E01F8" w:rsidRDefault="0036254B" w:rsidP="0036254B">
      <w:pPr>
        <w:rPr>
          <w:b/>
        </w:rPr>
      </w:pPr>
      <w:r>
        <w:t xml:space="preserve">The doctor has come to do Ms. Groves’s annual exam.  The nurse explains to Ms. Groves that the doctor wants to perform a pelvic exam.  The nurse asks you to transport Ms. Groves to the center’s exam room and prepare her for the examination.  You have just finished measuring her vital signs when Ms. Groves begins to cry.  She asks you if the pelvic exam will hurt and tells you she is too afraid to continue.  </w:t>
      </w:r>
      <w:r w:rsidRPr="001E01F8">
        <w:rPr>
          <w:b/>
        </w:rPr>
        <w:t>How would you react in this situation?</w:t>
      </w:r>
    </w:p>
    <w:p w:rsidR="0036254B" w:rsidRDefault="0036254B" w:rsidP="0036254B"/>
    <w:p w:rsidR="0036254B" w:rsidRDefault="0036254B" w:rsidP="0036254B">
      <w:r>
        <w:t xml:space="preserve">Prompt 3 </w:t>
      </w:r>
      <w:r w:rsidRPr="000837BB">
        <w:rPr>
          <w:i/>
        </w:rPr>
        <w:t>Time to Reflect</w:t>
      </w:r>
      <w:r>
        <w:t xml:space="preserve"> page 608 for Independent Practice</w:t>
      </w:r>
    </w:p>
    <w:p w:rsidR="0036254B" w:rsidRPr="001E01F8" w:rsidRDefault="0036254B" w:rsidP="0036254B">
      <w:pPr>
        <w:rPr>
          <w:b/>
        </w:rPr>
      </w:pPr>
      <w:r>
        <w:t xml:space="preserve">Mrs. Westfield is an 87-year-old resident who was admitted to your care center 3 weeks ago.  She needs assistance with her personal hygiene.  She is </w:t>
      </w:r>
      <w:r w:rsidRPr="006F2AF1">
        <w:rPr>
          <w:color w:val="0070C0"/>
        </w:rPr>
        <w:t>incontinent</w:t>
      </w:r>
      <w:r>
        <w:t xml:space="preserve"> and wears a brief.  She becomes very agitated and uncooperative when you assist her with </w:t>
      </w:r>
      <w:r w:rsidRPr="006F2AF1">
        <w:rPr>
          <w:color w:val="0070C0"/>
        </w:rPr>
        <w:t>perineal care</w:t>
      </w:r>
      <w:r>
        <w:t xml:space="preserve">.  She is particularly uncooperative when male staff members assist with her personal care.  Mrs. Westfield’s daughter attended the care conference this week.  She shared with the staff that her mother was raped when she was 20 years old.  </w:t>
      </w:r>
      <w:r w:rsidRPr="001E01F8">
        <w:rPr>
          <w:b/>
        </w:rPr>
        <w:t>Why is this information important?  How could something that happened more than 60 years ago be significant today?  Should this information be passed on to the caregivers?  What measures can be put in place to help Mrs. Westfield as care is offered?</w:t>
      </w:r>
    </w:p>
    <w:p w:rsidR="001242F7" w:rsidRPr="001242F7" w:rsidRDefault="001242F7" w:rsidP="001242F7">
      <w:pPr>
        <w:rPr>
          <w:sz w:val="24"/>
          <w:szCs w:val="24"/>
        </w:rPr>
      </w:pPr>
    </w:p>
    <w:p w:rsidR="001242F7" w:rsidRPr="001242F7" w:rsidRDefault="001242F7" w:rsidP="001242F7">
      <w:pPr>
        <w:jc w:val="center"/>
        <w:rPr>
          <w:b/>
          <w:sz w:val="24"/>
          <w:szCs w:val="24"/>
        </w:rPr>
      </w:pPr>
      <w:r w:rsidRPr="001242F7">
        <w:rPr>
          <w:b/>
          <w:sz w:val="24"/>
          <w:szCs w:val="24"/>
        </w:rPr>
        <w:t>STUDENT WRITING GUIDE AND CHECKLIST</w:t>
      </w:r>
    </w:p>
    <w:p w:rsidR="001242F7" w:rsidRPr="001242F7" w:rsidRDefault="001242F7" w:rsidP="001242F7">
      <w:pPr>
        <w:pStyle w:val="ListParagraph"/>
        <w:numPr>
          <w:ilvl w:val="0"/>
          <w:numId w:val="25"/>
        </w:numPr>
        <w:rPr>
          <w:sz w:val="24"/>
          <w:szCs w:val="24"/>
        </w:rPr>
      </w:pPr>
      <w:r w:rsidRPr="001242F7">
        <w:rPr>
          <w:sz w:val="24"/>
          <w:szCs w:val="24"/>
        </w:rPr>
        <w:lastRenderedPageBreak/>
        <w:t xml:space="preserve">determine which position presented in the passage(s) is better supported by evidence from the passage(s) </w:t>
      </w:r>
    </w:p>
    <w:p w:rsidR="001242F7" w:rsidRPr="001242F7" w:rsidRDefault="001242F7" w:rsidP="001242F7">
      <w:pPr>
        <w:pStyle w:val="ListParagraph"/>
        <w:numPr>
          <w:ilvl w:val="0"/>
          <w:numId w:val="25"/>
        </w:numPr>
        <w:rPr>
          <w:sz w:val="24"/>
          <w:szCs w:val="24"/>
        </w:rPr>
      </w:pPr>
      <w:r w:rsidRPr="001242F7">
        <w:rPr>
          <w:sz w:val="24"/>
          <w:szCs w:val="24"/>
        </w:rPr>
        <w:t>explain why the position you chose is the better-supported one —remember, the better-supported position is not necessarily the position you agree with</w:t>
      </w:r>
    </w:p>
    <w:p w:rsidR="001242F7" w:rsidRPr="001242F7" w:rsidRDefault="001242F7" w:rsidP="001242F7">
      <w:pPr>
        <w:pStyle w:val="ListParagraph"/>
        <w:numPr>
          <w:ilvl w:val="0"/>
          <w:numId w:val="25"/>
        </w:numPr>
        <w:rPr>
          <w:sz w:val="24"/>
          <w:szCs w:val="24"/>
        </w:rPr>
      </w:pPr>
      <w:r w:rsidRPr="001242F7">
        <w:rPr>
          <w:sz w:val="24"/>
          <w:szCs w:val="24"/>
        </w:rPr>
        <w:t xml:space="preserve">defend your assertions with multiple pieces of evidence from the passage(s) </w:t>
      </w:r>
    </w:p>
    <w:p w:rsidR="001242F7" w:rsidRPr="001242F7" w:rsidRDefault="001242F7" w:rsidP="001242F7">
      <w:pPr>
        <w:pStyle w:val="ListParagraph"/>
        <w:numPr>
          <w:ilvl w:val="0"/>
          <w:numId w:val="25"/>
        </w:numPr>
        <w:rPr>
          <w:sz w:val="24"/>
          <w:szCs w:val="24"/>
        </w:rPr>
      </w:pPr>
      <w:r w:rsidRPr="001242F7">
        <w:rPr>
          <w:sz w:val="24"/>
          <w:szCs w:val="24"/>
        </w:rPr>
        <w:t xml:space="preserve">build your main points thoroughly </w:t>
      </w:r>
    </w:p>
    <w:p w:rsidR="001242F7" w:rsidRPr="001242F7" w:rsidRDefault="001242F7" w:rsidP="001242F7">
      <w:pPr>
        <w:pStyle w:val="ListParagraph"/>
        <w:numPr>
          <w:ilvl w:val="0"/>
          <w:numId w:val="25"/>
        </w:numPr>
        <w:rPr>
          <w:sz w:val="24"/>
          <w:szCs w:val="24"/>
        </w:rPr>
      </w:pPr>
      <w:r w:rsidRPr="001242F7">
        <w:rPr>
          <w:sz w:val="24"/>
          <w:szCs w:val="24"/>
        </w:rPr>
        <w:t xml:space="preserve">put your main points in logical order and tie your details to your main points </w:t>
      </w:r>
    </w:p>
    <w:p w:rsidR="001242F7" w:rsidRPr="001242F7" w:rsidRDefault="001242F7" w:rsidP="001242F7">
      <w:pPr>
        <w:pStyle w:val="ListParagraph"/>
        <w:numPr>
          <w:ilvl w:val="0"/>
          <w:numId w:val="25"/>
        </w:numPr>
        <w:rPr>
          <w:sz w:val="24"/>
          <w:szCs w:val="24"/>
        </w:rPr>
      </w:pPr>
      <w:r w:rsidRPr="001242F7">
        <w:rPr>
          <w:sz w:val="24"/>
          <w:szCs w:val="24"/>
        </w:rPr>
        <w:t>organize your response carefully and consider your audience, message, and purpose</w:t>
      </w:r>
    </w:p>
    <w:p w:rsidR="001242F7" w:rsidRPr="001242F7" w:rsidRDefault="001242F7" w:rsidP="001242F7">
      <w:pPr>
        <w:pStyle w:val="ListParagraph"/>
        <w:numPr>
          <w:ilvl w:val="0"/>
          <w:numId w:val="25"/>
        </w:numPr>
        <w:rPr>
          <w:sz w:val="24"/>
          <w:szCs w:val="24"/>
        </w:rPr>
      </w:pPr>
      <w:r w:rsidRPr="001242F7">
        <w:rPr>
          <w:sz w:val="24"/>
          <w:szCs w:val="24"/>
        </w:rPr>
        <w:t xml:space="preserve">use transitional words and phrases to connect sentences, paragraphs, and ideas </w:t>
      </w:r>
    </w:p>
    <w:p w:rsidR="001242F7" w:rsidRPr="001242F7" w:rsidRDefault="001242F7" w:rsidP="001242F7">
      <w:pPr>
        <w:pStyle w:val="ListParagraph"/>
        <w:numPr>
          <w:ilvl w:val="0"/>
          <w:numId w:val="25"/>
        </w:numPr>
        <w:rPr>
          <w:sz w:val="24"/>
          <w:szCs w:val="24"/>
        </w:rPr>
      </w:pPr>
      <w:r w:rsidRPr="001242F7">
        <w:rPr>
          <w:sz w:val="24"/>
          <w:szCs w:val="24"/>
        </w:rPr>
        <w:t xml:space="preserve">choose words carefully to express your ideas clearly </w:t>
      </w:r>
    </w:p>
    <w:p w:rsidR="001242F7" w:rsidRPr="001242F7" w:rsidRDefault="001242F7" w:rsidP="001242F7">
      <w:pPr>
        <w:pStyle w:val="ListParagraph"/>
        <w:numPr>
          <w:ilvl w:val="0"/>
          <w:numId w:val="25"/>
        </w:numPr>
        <w:rPr>
          <w:sz w:val="24"/>
          <w:szCs w:val="24"/>
        </w:rPr>
      </w:pPr>
      <w:r w:rsidRPr="001242F7">
        <w:rPr>
          <w:sz w:val="24"/>
          <w:szCs w:val="24"/>
        </w:rPr>
        <w:t xml:space="preserve">vary your sentence structure to enhance the flow and clarity of your response </w:t>
      </w:r>
    </w:p>
    <w:p w:rsidR="001242F7" w:rsidRDefault="001242F7" w:rsidP="001242F7">
      <w:pPr>
        <w:pStyle w:val="ListParagraph"/>
        <w:numPr>
          <w:ilvl w:val="0"/>
          <w:numId w:val="25"/>
        </w:numPr>
        <w:rPr>
          <w:sz w:val="24"/>
          <w:szCs w:val="24"/>
        </w:rPr>
      </w:pPr>
      <w:r w:rsidRPr="001242F7">
        <w:rPr>
          <w:sz w:val="24"/>
          <w:szCs w:val="24"/>
        </w:rPr>
        <w:t>reread and revise your response to correct any errors in grammar, usage, or punctuation</w:t>
      </w:r>
    </w:p>
    <w:p w:rsidR="001A299C" w:rsidRPr="001242F7" w:rsidRDefault="001A299C" w:rsidP="001A299C">
      <w:pPr>
        <w:pStyle w:val="ListParagraph"/>
        <w:rPr>
          <w:sz w:val="24"/>
          <w:szCs w:val="24"/>
        </w:rPr>
      </w:pPr>
    </w:p>
    <w:p w:rsidR="00A96AC8" w:rsidRPr="005F436E" w:rsidRDefault="008E628D" w:rsidP="008E628D">
      <w:pPr>
        <w:jc w:val="center"/>
        <w:rPr>
          <w:b/>
          <w:sz w:val="24"/>
        </w:rPr>
      </w:pPr>
      <w:r w:rsidRPr="005F436E">
        <w:rPr>
          <w:b/>
          <w:sz w:val="24"/>
        </w:rPr>
        <w:t>RUBRIC FOR SCORING WRITTEN REPONSE</w:t>
      </w:r>
    </w:p>
    <w:tbl>
      <w:tblPr>
        <w:tblStyle w:val="TableGrid"/>
        <w:tblW w:w="0" w:type="auto"/>
        <w:tblLook w:val="04A0" w:firstRow="1" w:lastRow="0" w:firstColumn="1" w:lastColumn="0" w:noHBand="0" w:noVBand="1"/>
      </w:tblPr>
      <w:tblGrid>
        <w:gridCol w:w="1842"/>
        <w:gridCol w:w="3189"/>
        <w:gridCol w:w="4098"/>
        <w:gridCol w:w="4187"/>
        <w:gridCol w:w="1074"/>
      </w:tblGrid>
      <w:tr w:rsidR="00C63F86" w:rsidTr="0082361E">
        <w:tc>
          <w:tcPr>
            <w:tcW w:w="1842" w:type="dxa"/>
          </w:tcPr>
          <w:p w:rsidR="00C63F86" w:rsidRPr="008E628D" w:rsidRDefault="00C63F86">
            <w:pPr>
              <w:rPr>
                <w:b/>
                <w:sz w:val="20"/>
                <w:szCs w:val="20"/>
              </w:rPr>
            </w:pPr>
            <w:r w:rsidRPr="008E628D">
              <w:rPr>
                <w:b/>
                <w:sz w:val="20"/>
                <w:szCs w:val="20"/>
              </w:rPr>
              <w:t>Trait Criteria</w:t>
            </w:r>
          </w:p>
        </w:tc>
        <w:tc>
          <w:tcPr>
            <w:tcW w:w="3216" w:type="dxa"/>
          </w:tcPr>
          <w:p w:rsidR="00C63F86" w:rsidRPr="008E628D" w:rsidRDefault="00C63F86">
            <w:pPr>
              <w:rPr>
                <w:b/>
                <w:sz w:val="20"/>
                <w:szCs w:val="20"/>
              </w:rPr>
            </w:pPr>
            <w:r w:rsidRPr="008E628D">
              <w:rPr>
                <w:b/>
                <w:sz w:val="20"/>
                <w:szCs w:val="20"/>
              </w:rPr>
              <w:t>0</w:t>
            </w:r>
          </w:p>
        </w:tc>
        <w:tc>
          <w:tcPr>
            <w:tcW w:w="4140" w:type="dxa"/>
          </w:tcPr>
          <w:p w:rsidR="00C63F86" w:rsidRPr="008E628D" w:rsidRDefault="00C63F86">
            <w:pPr>
              <w:rPr>
                <w:b/>
                <w:sz w:val="20"/>
                <w:szCs w:val="20"/>
              </w:rPr>
            </w:pPr>
            <w:r w:rsidRPr="008E628D">
              <w:rPr>
                <w:b/>
                <w:sz w:val="20"/>
                <w:szCs w:val="20"/>
              </w:rPr>
              <w:t>1</w:t>
            </w:r>
          </w:p>
        </w:tc>
        <w:tc>
          <w:tcPr>
            <w:tcW w:w="4230" w:type="dxa"/>
          </w:tcPr>
          <w:p w:rsidR="00C63F86" w:rsidRPr="008E628D" w:rsidRDefault="00C63F86">
            <w:pPr>
              <w:rPr>
                <w:b/>
                <w:sz w:val="20"/>
                <w:szCs w:val="20"/>
              </w:rPr>
            </w:pPr>
            <w:r w:rsidRPr="008E628D">
              <w:rPr>
                <w:b/>
                <w:sz w:val="20"/>
                <w:szCs w:val="20"/>
              </w:rPr>
              <w:t>2</w:t>
            </w:r>
          </w:p>
        </w:tc>
        <w:tc>
          <w:tcPr>
            <w:tcW w:w="1080" w:type="dxa"/>
          </w:tcPr>
          <w:p w:rsidR="00C63F86" w:rsidRPr="008E628D" w:rsidRDefault="00C63F86">
            <w:pPr>
              <w:rPr>
                <w:b/>
                <w:sz w:val="20"/>
                <w:szCs w:val="20"/>
              </w:rPr>
            </w:pPr>
            <w:r w:rsidRPr="008E628D">
              <w:rPr>
                <w:b/>
                <w:sz w:val="20"/>
                <w:szCs w:val="20"/>
              </w:rPr>
              <w:t>Score</w:t>
            </w:r>
          </w:p>
        </w:tc>
      </w:tr>
      <w:tr w:rsidR="00C63F86" w:rsidTr="001242F7">
        <w:trPr>
          <w:trHeight w:val="845"/>
        </w:trPr>
        <w:tc>
          <w:tcPr>
            <w:tcW w:w="1842" w:type="dxa"/>
            <w:vMerge w:val="restart"/>
          </w:tcPr>
          <w:p w:rsidR="00C63F86" w:rsidRPr="008E628D" w:rsidRDefault="001242F7">
            <w:pPr>
              <w:rPr>
                <w:i/>
                <w:caps/>
                <w:sz w:val="20"/>
                <w:szCs w:val="20"/>
              </w:rPr>
            </w:pPr>
            <w:r>
              <w:rPr>
                <w:i/>
                <w:caps/>
                <w:szCs w:val="20"/>
              </w:rPr>
              <w:t xml:space="preserve">1. </w:t>
            </w:r>
            <w:r w:rsidR="00C63F86" w:rsidRPr="008E628D">
              <w:rPr>
                <w:i/>
                <w:caps/>
                <w:szCs w:val="20"/>
              </w:rPr>
              <w:t>Creation of Argument/Use of Evidence</w:t>
            </w:r>
          </w:p>
        </w:tc>
        <w:tc>
          <w:tcPr>
            <w:tcW w:w="3216" w:type="dxa"/>
          </w:tcPr>
          <w:p w:rsidR="00C63F86" w:rsidRPr="008E628D" w:rsidRDefault="00C63F86" w:rsidP="00C63F86">
            <w:pPr>
              <w:rPr>
                <w:sz w:val="20"/>
                <w:szCs w:val="20"/>
              </w:rPr>
            </w:pPr>
            <w:r w:rsidRPr="008E628D">
              <w:rPr>
                <w:sz w:val="20"/>
                <w:szCs w:val="20"/>
              </w:rPr>
              <w:t>May attempt to create an argument OR lacks purpose or connection to the prompt- or does neither</w:t>
            </w:r>
          </w:p>
        </w:tc>
        <w:tc>
          <w:tcPr>
            <w:tcW w:w="4140" w:type="dxa"/>
          </w:tcPr>
          <w:p w:rsidR="00C63F86" w:rsidRPr="008E628D" w:rsidRDefault="00C63F86" w:rsidP="00C63F86">
            <w:pPr>
              <w:rPr>
                <w:sz w:val="20"/>
                <w:szCs w:val="20"/>
              </w:rPr>
            </w:pPr>
            <w:r w:rsidRPr="008E628D">
              <w:rPr>
                <w:sz w:val="20"/>
                <w:szCs w:val="20"/>
              </w:rPr>
              <w:t>Generates an argument and demonstrate some connection to the prompt</w:t>
            </w:r>
          </w:p>
        </w:tc>
        <w:tc>
          <w:tcPr>
            <w:tcW w:w="4230" w:type="dxa"/>
          </w:tcPr>
          <w:p w:rsidR="00C63F86" w:rsidRPr="008E628D" w:rsidRDefault="00C63F86" w:rsidP="00A96AC8">
            <w:pPr>
              <w:rPr>
                <w:sz w:val="20"/>
                <w:szCs w:val="20"/>
              </w:rPr>
            </w:pPr>
            <w:r w:rsidRPr="008E628D">
              <w:rPr>
                <w:sz w:val="20"/>
                <w:szCs w:val="20"/>
              </w:rPr>
              <w:t>Generates TEXT-based argument(s) and establishes a purpose that is connected to the prompt</w:t>
            </w:r>
          </w:p>
        </w:tc>
        <w:tc>
          <w:tcPr>
            <w:tcW w:w="1080" w:type="dxa"/>
          </w:tcPr>
          <w:p w:rsidR="00C63F86" w:rsidRPr="008E628D" w:rsidRDefault="00C63F86">
            <w:pPr>
              <w:rPr>
                <w:sz w:val="20"/>
                <w:szCs w:val="20"/>
              </w:rPr>
            </w:pPr>
          </w:p>
        </w:tc>
      </w:tr>
      <w:tr w:rsidR="00C63F86" w:rsidTr="0082361E">
        <w:tc>
          <w:tcPr>
            <w:tcW w:w="1842" w:type="dxa"/>
            <w:vMerge/>
          </w:tcPr>
          <w:p w:rsidR="00C63F86" w:rsidRPr="008E628D" w:rsidRDefault="00C63F86">
            <w:pPr>
              <w:rPr>
                <w:sz w:val="20"/>
                <w:szCs w:val="20"/>
              </w:rPr>
            </w:pPr>
          </w:p>
        </w:tc>
        <w:tc>
          <w:tcPr>
            <w:tcW w:w="3216" w:type="dxa"/>
          </w:tcPr>
          <w:p w:rsidR="00C63F86" w:rsidRPr="008E628D" w:rsidRDefault="00C63F86" w:rsidP="00C63F86">
            <w:pPr>
              <w:rPr>
                <w:sz w:val="20"/>
                <w:szCs w:val="20"/>
              </w:rPr>
            </w:pPr>
            <w:r w:rsidRPr="008E628D">
              <w:rPr>
                <w:sz w:val="20"/>
                <w:szCs w:val="20"/>
              </w:rPr>
              <w:t>Cites minimal or no evidence from the source text(s) (sections of text may be copied from source)</w:t>
            </w:r>
          </w:p>
          <w:p w:rsidR="00C63F86" w:rsidRPr="008E628D" w:rsidRDefault="00C63F86">
            <w:pPr>
              <w:rPr>
                <w:sz w:val="20"/>
                <w:szCs w:val="20"/>
              </w:rPr>
            </w:pPr>
          </w:p>
        </w:tc>
        <w:tc>
          <w:tcPr>
            <w:tcW w:w="4140" w:type="dxa"/>
          </w:tcPr>
          <w:p w:rsidR="00C63F86" w:rsidRPr="008E628D" w:rsidRDefault="00C63F86" w:rsidP="00C63F86">
            <w:pPr>
              <w:rPr>
                <w:sz w:val="20"/>
                <w:szCs w:val="20"/>
              </w:rPr>
            </w:pPr>
            <w:r w:rsidRPr="008E628D">
              <w:rPr>
                <w:sz w:val="20"/>
                <w:szCs w:val="20"/>
              </w:rPr>
              <w:t>Cites some evidence from the source text(s) to support argument (may include a mix of relevant and irrelevant citations or a mix of textual/non textual references)</w:t>
            </w:r>
          </w:p>
        </w:tc>
        <w:tc>
          <w:tcPr>
            <w:tcW w:w="4230" w:type="dxa"/>
          </w:tcPr>
          <w:p w:rsidR="00C63F86" w:rsidRPr="008E628D" w:rsidRDefault="00C63F86" w:rsidP="00C63F86">
            <w:pPr>
              <w:rPr>
                <w:sz w:val="20"/>
                <w:szCs w:val="20"/>
              </w:rPr>
            </w:pPr>
            <w:r w:rsidRPr="008E628D">
              <w:rPr>
                <w:sz w:val="20"/>
                <w:szCs w:val="20"/>
              </w:rPr>
              <w:t>Cites relevant and specific evidence from the source text(s) to support argument (may include a few irrelevant pieces of evidence or unsupported claims)</w:t>
            </w:r>
          </w:p>
        </w:tc>
        <w:tc>
          <w:tcPr>
            <w:tcW w:w="1080" w:type="dxa"/>
          </w:tcPr>
          <w:p w:rsidR="00C63F86" w:rsidRPr="008E628D" w:rsidRDefault="00C63F86">
            <w:pPr>
              <w:rPr>
                <w:sz w:val="20"/>
                <w:szCs w:val="20"/>
              </w:rPr>
            </w:pPr>
          </w:p>
        </w:tc>
      </w:tr>
      <w:tr w:rsidR="00C63F86" w:rsidTr="0082361E">
        <w:tc>
          <w:tcPr>
            <w:tcW w:w="1842" w:type="dxa"/>
            <w:vMerge/>
          </w:tcPr>
          <w:p w:rsidR="00C63F86" w:rsidRPr="008E628D" w:rsidRDefault="00C63F86">
            <w:pPr>
              <w:rPr>
                <w:sz w:val="20"/>
                <w:szCs w:val="20"/>
              </w:rPr>
            </w:pPr>
          </w:p>
        </w:tc>
        <w:tc>
          <w:tcPr>
            <w:tcW w:w="3216" w:type="dxa"/>
          </w:tcPr>
          <w:p w:rsidR="00C63F86" w:rsidRPr="008E628D" w:rsidRDefault="00C63F86">
            <w:pPr>
              <w:rPr>
                <w:sz w:val="20"/>
                <w:szCs w:val="20"/>
              </w:rPr>
            </w:pPr>
            <w:r w:rsidRPr="008E628D">
              <w:rPr>
                <w:sz w:val="20"/>
                <w:szCs w:val="20"/>
              </w:rPr>
              <w:t>Minimally analyzes the issue and/or evaluation the validity of the argument within the source texts; may completely lack analysis or demonstrate minimal or no understanding of the given argument(s).</w:t>
            </w:r>
          </w:p>
        </w:tc>
        <w:tc>
          <w:tcPr>
            <w:tcW w:w="4140" w:type="dxa"/>
          </w:tcPr>
          <w:p w:rsidR="00C63F86" w:rsidRPr="008E628D" w:rsidRDefault="00C63F86">
            <w:pPr>
              <w:rPr>
                <w:sz w:val="20"/>
                <w:szCs w:val="20"/>
              </w:rPr>
            </w:pPr>
            <w:r w:rsidRPr="008E628D">
              <w:rPr>
                <w:sz w:val="20"/>
                <w:szCs w:val="20"/>
              </w:rPr>
              <w:t>Partially analyzes the issue and/or evaluates the validity of the argumentation within the source text; may be simplistic, limited or inaccurate</w:t>
            </w:r>
          </w:p>
        </w:tc>
        <w:tc>
          <w:tcPr>
            <w:tcW w:w="4230" w:type="dxa"/>
          </w:tcPr>
          <w:p w:rsidR="00C63F86" w:rsidRPr="008E628D" w:rsidRDefault="00C63F86">
            <w:pPr>
              <w:rPr>
                <w:sz w:val="20"/>
                <w:szCs w:val="20"/>
              </w:rPr>
            </w:pPr>
            <w:r w:rsidRPr="008E628D">
              <w:rPr>
                <w:sz w:val="20"/>
                <w:szCs w:val="20"/>
              </w:rPr>
              <w:t>Analyzes the issue and or/evaluates the validity of the argumentation within the source texts (e.g. distinguishes between supported and unsupported claims, makes reasonable inferences about underlying premises or assumption, identifies fallacious reasoning, evaluated the credibility of sources)</w:t>
            </w:r>
          </w:p>
        </w:tc>
        <w:tc>
          <w:tcPr>
            <w:tcW w:w="1080" w:type="dxa"/>
          </w:tcPr>
          <w:p w:rsidR="00C63F86" w:rsidRPr="008E628D" w:rsidRDefault="00C63F86">
            <w:pPr>
              <w:rPr>
                <w:sz w:val="20"/>
                <w:szCs w:val="20"/>
              </w:rPr>
            </w:pPr>
          </w:p>
        </w:tc>
      </w:tr>
      <w:tr w:rsidR="00442A3B" w:rsidTr="001242F7">
        <w:trPr>
          <w:trHeight w:val="1970"/>
        </w:trPr>
        <w:tc>
          <w:tcPr>
            <w:tcW w:w="1842" w:type="dxa"/>
            <w:vMerge w:val="restart"/>
          </w:tcPr>
          <w:p w:rsidR="00442A3B" w:rsidRPr="008E628D" w:rsidRDefault="001242F7">
            <w:pPr>
              <w:rPr>
                <w:i/>
                <w:sz w:val="20"/>
                <w:szCs w:val="20"/>
              </w:rPr>
            </w:pPr>
            <w:r>
              <w:rPr>
                <w:i/>
                <w:szCs w:val="20"/>
              </w:rPr>
              <w:lastRenderedPageBreak/>
              <w:t xml:space="preserve">2. </w:t>
            </w:r>
            <w:r w:rsidR="00442A3B" w:rsidRPr="008E628D">
              <w:rPr>
                <w:i/>
                <w:szCs w:val="20"/>
              </w:rPr>
              <w:t>DEVELOPMENT OF IDEAS AND ORGANIZATIONAL STRUCTURE</w:t>
            </w:r>
          </w:p>
        </w:tc>
        <w:tc>
          <w:tcPr>
            <w:tcW w:w="3216" w:type="dxa"/>
          </w:tcPr>
          <w:p w:rsidR="00442A3B" w:rsidRPr="008E628D" w:rsidRDefault="00442A3B" w:rsidP="00442A3B">
            <w:pPr>
              <w:rPr>
                <w:sz w:val="20"/>
                <w:szCs w:val="20"/>
              </w:rPr>
            </w:pPr>
            <w:r w:rsidRPr="008E628D">
              <w:rPr>
                <w:sz w:val="20"/>
                <w:szCs w:val="20"/>
              </w:rPr>
              <w:t>Contains ideas that are insufficiently or illogically developed, with minimal or no elaboration on main idea</w:t>
            </w:r>
          </w:p>
          <w:p w:rsidR="00442A3B" w:rsidRPr="008E628D" w:rsidRDefault="00442A3B" w:rsidP="00635E01">
            <w:pPr>
              <w:rPr>
                <w:sz w:val="20"/>
                <w:szCs w:val="20"/>
              </w:rPr>
            </w:pPr>
            <w:r w:rsidRPr="008E628D">
              <w:rPr>
                <w:sz w:val="20"/>
                <w:szCs w:val="20"/>
              </w:rPr>
              <w:t>Contains an unclear or no progression of ideas; details may absent or irrelevant to the main idea(s)</w:t>
            </w:r>
          </w:p>
        </w:tc>
        <w:tc>
          <w:tcPr>
            <w:tcW w:w="4140" w:type="dxa"/>
          </w:tcPr>
          <w:p w:rsidR="00442A3B" w:rsidRPr="008E628D" w:rsidRDefault="00442A3B" w:rsidP="00C63F86">
            <w:pPr>
              <w:rPr>
                <w:sz w:val="20"/>
                <w:szCs w:val="20"/>
              </w:rPr>
            </w:pPr>
            <w:r w:rsidRPr="008E628D">
              <w:rPr>
                <w:sz w:val="20"/>
                <w:szCs w:val="20"/>
              </w:rPr>
              <w:t>Contains ideas that are inconsistently developed and/or may reflect simplistic or vague reasoning; some ideas are elaborated upon</w:t>
            </w:r>
          </w:p>
          <w:p w:rsidR="00442A3B" w:rsidRPr="008E628D" w:rsidRDefault="00442A3B" w:rsidP="00C63F86">
            <w:pPr>
              <w:rPr>
                <w:sz w:val="20"/>
                <w:szCs w:val="20"/>
              </w:rPr>
            </w:pPr>
          </w:p>
          <w:p w:rsidR="00442A3B" w:rsidRPr="008E628D" w:rsidRDefault="00442A3B" w:rsidP="00C63F86">
            <w:pPr>
              <w:rPr>
                <w:sz w:val="20"/>
                <w:szCs w:val="20"/>
              </w:rPr>
            </w:pPr>
            <w:r w:rsidRPr="008E628D">
              <w:rPr>
                <w:sz w:val="20"/>
                <w:szCs w:val="20"/>
              </w:rPr>
              <w:t>Demonstrates some evidence of a progression of ideas, but details may be disjointed or lacking a connection to the main idea</w:t>
            </w:r>
          </w:p>
        </w:tc>
        <w:tc>
          <w:tcPr>
            <w:tcW w:w="4230" w:type="dxa"/>
          </w:tcPr>
          <w:p w:rsidR="00442A3B" w:rsidRPr="008E628D" w:rsidRDefault="00442A3B" w:rsidP="00C63F86">
            <w:pPr>
              <w:rPr>
                <w:sz w:val="20"/>
                <w:szCs w:val="20"/>
              </w:rPr>
            </w:pPr>
            <w:r w:rsidRPr="008E628D">
              <w:rPr>
                <w:sz w:val="20"/>
                <w:szCs w:val="20"/>
              </w:rPr>
              <w:t xml:space="preserve">Contains ideas that are well developed and generally logical; most ideas are elaborated upon </w:t>
            </w:r>
          </w:p>
          <w:p w:rsidR="00442A3B" w:rsidRPr="008E628D" w:rsidRDefault="00442A3B" w:rsidP="00C63F86">
            <w:pPr>
              <w:rPr>
                <w:sz w:val="20"/>
                <w:szCs w:val="20"/>
              </w:rPr>
            </w:pPr>
          </w:p>
          <w:p w:rsidR="00442A3B" w:rsidRPr="008E628D" w:rsidRDefault="00442A3B" w:rsidP="00C63F86">
            <w:pPr>
              <w:rPr>
                <w:sz w:val="20"/>
                <w:szCs w:val="20"/>
              </w:rPr>
            </w:pPr>
            <w:r w:rsidRPr="008E628D">
              <w:rPr>
                <w:sz w:val="20"/>
                <w:szCs w:val="20"/>
              </w:rPr>
              <w:t>Contains a sensible progression of ideas with clear connections between details and main points</w:t>
            </w:r>
          </w:p>
        </w:tc>
        <w:tc>
          <w:tcPr>
            <w:tcW w:w="1080" w:type="dxa"/>
          </w:tcPr>
          <w:p w:rsidR="00442A3B" w:rsidRPr="008E628D" w:rsidRDefault="00442A3B">
            <w:pPr>
              <w:rPr>
                <w:sz w:val="20"/>
                <w:szCs w:val="20"/>
              </w:rPr>
            </w:pPr>
          </w:p>
        </w:tc>
      </w:tr>
      <w:tr w:rsidR="00442A3B" w:rsidTr="0082361E">
        <w:tc>
          <w:tcPr>
            <w:tcW w:w="1842" w:type="dxa"/>
            <w:vMerge/>
          </w:tcPr>
          <w:p w:rsidR="00442A3B" w:rsidRPr="008E628D" w:rsidRDefault="00442A3B">
            <w:pPr>
              <w:rPr>
                <w:sz w:val="20"/>
                <w:szCs w:val="20"/>
              </w:rPr>
            </w:pPr>
          </w:p>
        </w:tc>
        <w:tc>
          <w:tcPr>
            <w:tcW w:w="3216" w:type="dxa"/>
          </w:tcPr>
          <w:p w:rsidR="00442A3B" w:rsidRPr="008E628D" w:rsidRDefault="00442A3B" w:rsidP="00442A3B">
            <w:pPr>
              <w:rPr>
                <w:sz w:val="20"/>
                <w:szCs w:val="20"/>
              </w:rPr>
            </w:pPr>
            <w:r w:rsidRPr="008E628D">
              <w:rPr>
                <w:sz w:val="20"/>
                <w:szCs w:val="20"/>
              </w:rPr>
              <w:t>Establishes an ineffective or no discernable organizational structure; does not apply transitional devices or does so inappropriately</w:t>
            </w:r>
          </w:p>
          <w:p w:rsidR="00442A3B" w:rsidRPr="008E628D" w:rsidRDefault="00442A3B" w:rsidP="00442A3B">
            <w:pPr>
              <w:rPr>
                <w:sz w:val="20"/>
                <w:szCs w:val="20"/>
              </w:rPr>
            </w:pPr>
          </w:p>
          <w:p w:rsidR="00442A3B" w:rsidRPr="008E628D" w:rsidRDefault="00442A3B" w:rsidP="00442A3B">
            <w:pPr>
              <w:rPr>
                <w:sz w:val="20"/>
                <w:szCs w:val="20"/>
              </w:rPr>
            </w:pPr>
            <w:r w:rsidRPr="008E628D">
              <w:rPr>
                <w:sz w:val="20"/>
                <w:szCs w:val="20"/>
              </w:rPr>
              <w:t>Uses an informal style and/or inappropriate tone that demonstrates limited or no awareness of audience or purpose</w:t>
            </w:r>
          </w:p>
        </w:tc>
        <w:tc>
          <w:tcPr>
            <w:tcW w:w="4140" w:type="dxa"/>
          </w:tcPr>
          <w:p w:rsidR="00442A3B" w:rsidRPr="008E628D" w:rsidRDefault="00442A3B" w:rsidP="00C63F86">
            <w:pPr>
              <w:rPr>
                <w:sz w:val="20"/>
                <w:szCs w:val="20"/>
              </w:rPr>
            </w:pPr>
            <w:r w:rsidRPr="008E628D">
              <w:rPr>
                <w:sz w:val="20"/>
                <w:szCs w:val="20"/>
              </w:rPr>
              <w:t>Establishes an organization structure that may inconsistently group ideas or is partially effective at conveying the message of the task; uses transitional devices inconsistently</w:t>
            </w:r>
          </w:p>
          <w:p w:rsidR="00442A3B" w:rsidRPr="008E628D" w:rsidRDefault="00442A3B" w:rsidP="00C63F86">
            <w:pPr>
              <w:rPr>
                <w:sz w:val="20"/>
                <w:szCs w:val="20"/>
              </w:rPr>
            </w:pPr>
          </w:p>
          <w:p w:rsidR="00442A3B" w:rsidRPr="008E628D" w:rsidRDefault="00442A3B">
            <w:pPr>
              <w:rPr>
                <w:sz w:val="20"/>
                <w:szCs w:val="20"/>
              </w:rPr>
            </w:pPr>
            <w:r w:rsidRPr="008E628D">
              <w:rPr>
                <w:sz w:val="20"/>
                <w:szCs w:val="20"/>
              </w:rPr>
              <w:t>May inconsistently maintain a formal style and appropriate tone to demonstrate an awareness of the audience and purpose of the task</w:t>
            </w:r>
          </w:p>
        </w:tc>
        <w:tc>
          <w:tcPr>
            <w:tcW w:w="4230" w:type="dxa"/>
          </w:tcPr>
          <w:p w:rsidR="00442A3B" w:rsidRPr="008E628D" w:rsidRDefault="00442A3B" w:rsidP="00C63F86">
            <w:pPr>
              <w:rPr>
                <w:sz w:val="20"/>
                <w:szCs w:val="20"/>
              </w:rPr>
            </w:pPr>
            <w:r w:rsidRPr="008E628D">
              <w:rPr>
                <w:sz w:val="20"/>
                <w:szCs w:val="20"/>
              </w:rPr>
              <w:t xml:space="preserve">Establishes an organizational structure that conveys the message and purpose of the response; applies transitional devices appropriately </w:t>
            </w:r>
          </w:p>
          <w:p w:rsidR="00442A3B" w:rsidRPr="008E628D" w:rsidRDefault="00442A3B">
            <w:pPr>
              <w:rPr>
                <w:sz w:val="20"/>
                <w:szCs w:val="20"/>
              </w:rPr>
            </w:pPr>
          </w:p>
        </w:tc>
        <w:tc>
          <w:tcPr>
            <w:tcW w:w="1080" w:type="dxa"/>
          </w:tcPr>
          <w:p w:rsidR="00442A3B" w:rsidRPr="008E628D" w:rsidRDefault="00442A3B">
            <w:pPr>
              <w:rPr>
                <w:sz w:val="20"/>
                <w:szCs w:val="20"/>
              </w:rPr>
            </w:pPr>
          </w:p>
        </w:tc>
      </w:tr>
      <w:tr w:rsidR="00442A3B" w:rsidTr="0082361E">
        <w:tc>
          <w:tcPr>
            <w:tcW w:w="1842" w:type="dxa"/>
            <w:vMerge/>
          </w:tcPr>
          <w:p w:rsidR="00442A3B" w:rsidRPr="008E628D" w:rsidRDefault="00442A3B">
            <w:pPr>
              <w:rPr>
                <w:sz w:val="20"/>
                <w:szCs w:val="20"/>
              </w:rPr>
            </w:pPr>
          </w:p>
        </w:tc>
        <w:tc>
          <w:tcPr>
            <w:tcW w:w="3216" w:type="dxa"/>
          </w:tcPr>
          <w:p w:rsidR="00442A3B" w:rsidRPr="008E628D" w:rsidRDefault="00442A3B">
            <w:pPr>
              <w:rPr>
                <w:sz w:val="20"/>
                <w:szCs w:val="20"/>
              </w:rPr>
            </w:pPr>
            <w:r w:rsidRPr="008E628D">
              <w:rPr>
                <w:sz w:val="20"/>
                <w:szCs w:val="20"/>
              </w:rPr>
              <w:t>May frequently misuse words, overuse slang or express ideas in a vague or repetitious manner</w:t>
            </w:r>
          </w:p>
        </w:tc>
        <w:tc>
          <w:tcPr>
            <w:tcW w:w="4140" w:type="dxa"/>
          </w:tcPr>
          <w:p w:rsidR="00442A3B" w:rsidRPr="008E628D" w:rsidRDefault="00442A3B">
            <w:pPr>
              <w:rPr>
                <w:sz w:val="20"/>
                <w:szCs w:val="20"/>
              </w:rPr>
            </w:pPr>
            <w:r w:rsidRPr="008E628D">
              <w:rPr>
                <w:sz w:val="20"/>
                <w:szCs w:val="20"/>
              </w:rPr>
              <w:t>May occasionally misuse words and/or choose words that express ideas in vague terms</w:t>
            </w:r>
          </w:p>
        </w:tc>
        <w:tc>
          <w:tcPr>
            <w:tcW w:w="4230" w:type="dxa"/>
          </w:tcPr>
          <w:p w:rsidR="00442A3B" w:rsidRPr="008E628D" w:rsidRDefault="00442A3B">
            <w:pPr>
              <w:rPr>
                <w:sz w:val="20"/>
                <w:szCs w:val="20"/>
              </w:rPr>
            </w:pPr>
            <w:r w:rsidRPr="008E628D">
              <w:rPr>
                <w:sz w:val="20"/>
                <w:szCs w:val="20"/>
              </w:rPr>
              <w:t>Chooses specific words to express ideas clearly</w:t>
            </w:r>
          </w:p>
        </w:tc>
        <w:tc>
          <w:tcPr>
            <w:tcW w:w="1080" w:type="dxa"/>
          </w:tcPr>
          <w:p w:rsidR="00442A3B" w:rsidRPr="008E628D" w:rsidRDefault="00442A3B">
            <w:pPr>
              <w:rPr>
                <w:sz w:val="20"/>
                <w:szCs w:val="20"/>
              </w:rPr>
            </w:pPr>
          </w:p>
        </w:tc>
      </w:tr>
      <w:tr w:rsidR="00442A3B" w:rsidTr="0082361E">
        <w:tc>
          <w:tcPr>
            <w:tcW w:w="1842" w:type="dxa"/>
            <w:vMerge w:val="restart"/>
          </w:tcPr>
          <w:p w:rsidR="00442A3B" w:rsidRPr="008E628D" w:rsidRDefault="001242F7">
            <w:pPr>
              <w:rPr>
                <w:i/>
                <w:sz w:val="20"/>
                <w:szCs w:val="20"/>
              </w:rPr>
            </w:pPr>
            <w:r>
              <w:rPr>
                <w:i/>
                <w:szCs w:val="20"/>
              </w:rPr>
              <w:t xml:space="preserve">3. </w:t>
            </w:r>
            <w:r w:rsidR="00442A3B" w:rsidRPr="008E628D">
              <w:rPr>
                <w:i/>
                <w:szCs w:val="20"/>
              </w:rPr>
              <w:t>CLARITY AND COMMAND OF STANDARD ENGLISH CONVENTIONS</w:t>
            </w:r>
          </w:p>
        </w:tc>
        <w:tc>
          <w:tcPr>
            <w:tcW w:w="3216" w:type="dxa"/>
          </w:tcPr>
          <w:p w:rsidR="00442A3B" w:rsidRPr="008E628D" w:rsidRDefault="00912D2C" w:rsidP="00783D74">
            <w:pPr>
              <w:rPr>
                <w:sz w:val="20"/>
                <w:szCs w:val="20"/>
              </w:rPr>
            </w:pPr>
            <w:r w:rsidRPr="008E628D">
              <w:rPr>
                <w:sz w:val="20"/>
                <w:szCs w:val="20"/>
              </w:rPr>
              <w:t>Demonstrates consistently flawed sentence structure such that meaning may be obscured; demonstrates minimal control over skills 1-5 as listed in Score Point 2 to right.</w:t>
            </w:r>
          </w:p>
        </w:tc>
        <w:tc>
          <w:tcPr>
            <w:tcW w:w="4140" w:type="dxa"/>
          </w:tcPr>
          <w:p w:rsidR="009265C3" w:rsidRPr="008E628D" w:rsidRDefault="009265C3" w:rsidP="009265C3">
            <w:pPr>
              <w:rPr>
                <w:sz w:val="20"/>
                <w:szCs w:val="20"/>
              </w:rPr>
            </w:pPr>
            <w:r w:rsidRPr="008E628D">
              <w:rPr>
                <w:sz w:val="20"/>
                <w:szCs w:val="20"/>
              </w:rPr>
              <w:t>Demonstrates inconsistent sentence structure; may contain some repetitive, choppy, rambling, or awkward sentences that may detract from clarity; demonstrates inconsistent control over skills</w:t>
            </w:r>
            <w:r w:rsidR="00783D74" w:rsidRPr="008E628D">
              <w:rPr>
                <w:sz w:val="20"/>
                <w:szCs w:val="20"/>
              </w:rPr>
              <w:t xml:space="preserve"> as listed in Score Point 2 </w:t>
            </w:r>
            <w:r w:rsidRPr="008E628D">
              <w:rPr>
                <w:sz w:val="20"/>
                <w:szCs w:val="20"/>
              </w:rPr>
              <w:t xml:space="preserve"> 1-5 to right.</w:t>
            </w:r>
          </w:p>
          <w:p w:rsidR="009265C3" w:rsidRPr="008E628D" w:rsidRDefault="009265C3" w:rsidP="009265C3">
            <w:pPr>
              <w:ind w:left="720"/>
              <w:rPr>
                <w:sz w:val="20"/>
                <w:szCs w:val="20"/>
              </w:rPr>
            </w:pPr>
          </w:p>
          <w:p w:rsidR="00442A3B" w:rsidRPr="008E628D" w:rsidRDefault="00442A3B" w:rsidP="009265C3">
            <w:pPr>
              <w:rPr>
                <w:sz w:val="20"/>
                <w:szCs w:val="20"/>
              </w:rPr>
            </w:pPr>
          </w:p>
        </w:tc>
        <w:tc>
          <w:tcPr>
            <w:tcW w:w="4230" w:type="dxa"/>
          </w:tcPr>
          <w:p w:rsidR="00442A3B" w:rsidRPr="008E628D" w:rsidRDefault="00442A3B" w:rsidP="009265C3">
            <w:pPr>
              <w:rPr>
                <w:sz w:val="20"/>
                <w:szCs w:val="20"/>
              </w:rPr>
            </w:pPr>
            <w:r w:rsidRPr="008E628D">
              <w:rPr>
                <w:sz w:val="20"/>
                <w:szCs w:val="20"/>
              </w:rPr>
              <w:t>Demonstrates largely correct sentence structure and a general fluency that enhances clarity with specific regard to the following skills:</w:t>
            </w:r>
          </w:p>
          <w:p w:rsidR="00442A3B" w:rsidRPr="008E628D" w:rsidRDefault="00442A3B" w:rsidP="009265C3">
            <w:pPr>
              <w:rPr>
                <w:sz w:val="20"/>
                <w:szCs w:val="20"/>
              </w:rPr>
            </w:pPr>
            <w:r w:rsidRPr="008E628D">
              <w:rPr>
                <w:sz w:val="20"/>
                <w:szCs w:val="20"/>
              </w:rPr>
              <w:t xml:space="preserve"> 1) varied sentence structure within a paragraph or paragraphs </w:t>
            </w:r>
          </w:p>
          <w:p w:rsidR="00442A3B" w:rsidRPr="008E628D" w:rsidRDefault="00442A3B" w:rsidP="009265C3">
            <w:pPr>
              <w:rPr>
                <w:sz w:val="20"/>
                <w:szCs w:val="20"/>
              </w:rPr>
            </w:pPr>
            <w:r w:rsidRPr="008E628D">
              <w:rPr>
                <w:sz w:val="20"/>
                <w:szCs w:val="20"/>
              </w:rPr>
              <w:t xml:space="preserve">2) correct subordination, coordination and parallelism </w:t>
            </w:r>
          </w:p>
          <w:p w:rsidR="00442A3B" w:rsidRPr="008E628D" w:rsidRDefault="00442A3B" w:rsidP="009265C3">
            <w:pPr>
              <w:rPr>
                <w:sz w:val="20"/>
                <w:szCs w:val="20"/>
              </w:rPr>
            </w:pPr>
            <w:r w:rsidRPr="008E628D">
              <w:rPr>
                <w:sz w:val="20"/>
                <w:szCs w:val="20"/>
              </w:rPr>
              <w:t xml:space="preserve">3) avoidance of wordiness and awkward sentence structures </w:t>
            </w:r>
          </w:p>
          <w:p w:rsidR="00442A3B" w:rsidRPr="008E628D" w:rsidRDefault="00442A3B" w:rsidP="009265C3">
            <w:pPr>
              <w:rPr>
                <w:sz w:val="20"/>
                <w:szCs w:val="20"/>
              </w:rPr>
            </w:pPr>
            <w:r w:rsidRPr="008E628D">
              <w:rPr>
                <w:sz w:val="20"/>
                <w:szCs w:val="20"/>
              </w:rPr>
              <w:t xml:space="preserve">4) usage of transitional words, conjunctive adverbs and other words that support logic and clarity </w:t>
            </w:r>
          </w:p>
          <w:p w:rsidR="00442A3B" w:rsidRPr="008E628D" w:rsidRDefault="00442A3B" w:rsidP="0082361E">
            <w:pPr>
              <w:rPr>
                <w:sz w:val="20"/>
                <w:szCs w:val="20"/>
              </w:rPr>
            </w:pPr>
            <w:r w:rsidRPr="008E628D">
              <w:rPr>
                <w:sz w:val="20"/>
                <w:szCs w:val="20"/>
              </w:rPr>
              <w:t xml:space="preserve">5) avoidance of run-on sentences, fused sentences, or sentence fragments  </w:t>
            </w:r>
          </w:p>
        </w:tc>
        <w:tc>
          <w:tcPr>
            <w:tcW w:w="1080" w:type="dxa"/>
          </w:tcPr>
          <w:p w:rsidR="00442A3B" w:rsidRPr="008E628D" w:rsidRDefault="00442A3B">
            <w:pPr>
              <w:rPr>
                <w:sz w:val="20"/>
                <w:szCs w:val="20"/>
              </w:rPr>
            </w:pPr>
          </w:p>
        </w:tc>
      </w:tr>
      <w:tr w:rsidR="00442A3B" w:rsidTr="0082361E">
        <w:tc>
          <w:tcPr>
            <w:tcW w:w="1842" w:type="dxa"/>
            <w:vMerge/>
          </w:tcPr>
          <w:p w:rsidR="00442A3B" w:rsidRPr="008E628D" w:rsidRDefault="00442A3B">
            <w:pPr>
              <w:rPr>
                <w:sz w:val="20"/>
                <w:szCs w:val="20"/>
              </w:rPr>
            </w:pPr>
          </w:p>
        </w:tc>
        <w:tc>
          <w:tcPr>
            <w:tcW w:w="3216" w:type="dxa"/>
          </w:tcPr>
          <w:p w:rsidR="00783D74" w:rsidRPr="008E628D" w:rsidRDefault="00783D74" w:rsidP="00783D74">
            <w:pPr>
              <w:rPr>
                <w:sz w:val="20"/>
                <w:szCs w:val="20"/>
              </w:rPr>
            </w:pPr>
            <w:r w:rsidRPr="008E628D">
              <w:rPr>
                <w:sz w:val="20"/>
                <w:szCs w:val="20"/>
              </w:rPr>
              <w:t>Demonstrates minimal control of basic conventions with specific regard to skills 1 – 7 as listed Score Point 2 to right.</w:t>
            </w:r>
          </w:p>
          <w:p w:rsidR="00442A3B" w:rsidRPr="008E628D" w:rsidRDefault="00442A3B">
            <w:pPr>
              <w:rPr>
                <w:sz w:val="20"/>
                <w:szCs w:val="20"/>
              </w:rPr>
            </w:pPr>
          </w:p>
        </w:tc>
        <w:tc>
          <w:tcPr>
            <w:tcW w:w="4140" w:type="dxa"/>
          </w:tcPr>
          <w:p w:rsidR="009265C3" w:rsidRPr="008E628D" w:rsidRDefault="009265C3" w:rsidP="009265C3">
            <w:pPr>
              <w:rPr>
                <w:sz w:val="20"/>
                <w:szCs w:val="20"/>
              </w:rPr>
            </w:pPr>
            <w:r w:rsidRPr="008E628D">
              <w:rPr>
                <w:sz w:val="20"/>
                <w:szCs w:val="20"/>
              </w:rPr>
              <w:lastRenderedPageBreak/>
              <w:t>Demonstrates inconsistent control of basic conventions with specific regard to skills 1 – 7 to right.</w:t>
            </w:r>
          </w:p>
          <w:p w:rsidR="00442A3B" w:rsidRPr="008E628D" w:rsidRDefault="00442A3B">
            <w:pPr>
              <w:rPr>
                <w:sz w:val="20"/>
                <w:szCs w:val="20"/>
              </w:rPr>
            </w:pPr>
          </w:p>
        </w:tc>
        <w:tc>
          <w:tcPr>
            <w:tcW w:w="4230" w:type="dxa"/>
          </w:tcPr>
          <w:p w:rsidR="00442A3B" w:rsidRPr="008E628D" w:rsidRDefault="00442A3B" w:rsidP="00442A3B">
            <w:pPr>
              <w:rPr>
                <w:sz w:val="20"/>
                <w:szCs w:val="20"/>
              </w:rPr>
            </w:pPr>
            <w:r w:rsidRPr="008E628D">
              <w:rPr>
                <w:sz w:val="20"/>
                <w:szCs w:val="20"/>
              </w:rPr>
              <w:t>Demonstrates competent application of conventions with specific regard to the following skills:</w:t>
            </w:r>
          </w:p>
          <w:p w:rsidR="00442A3B" w:rsidRPr="008E628D" w:rsidRDefault="00442A3B" w:rsidP="00442A3B">
            <w:pPr>
              <w:rPr>
                <w:sz w:val="20"/>
                <w:szCs w:val="20"/>
              </w:rPr>
            </w:pPr>
            <w:r w:rsidRPr="008E628D">
              <w:rPr>
                <w:sz w:val="20"/>
                <w:szCs w:val="20"/>
              </w:rPr>
              <w:t xml:space="preserve"> 1) frequently confused words and homonyms, </w:t>
            </w:r>
            <w:r w:rsidRPr="008E628D">
              <w:rPr>
                <w:sz w:val="20"/>
                <w:szCs w:val="20"/>
              </w:rPr>
              <w:lastRenderedPageBreak/>
              <w:t>including contractions</w:t>
            </w:r>
          </w:p>
          <w:p w:rsidR="00442A3B" w:rsidRPr="008E628D" w:rsidRDefault="00442A3B" w:rsidP="00442A3B">
            <w:pPr>
              <w:rPr>
                <w:sz w:val="20"/>
                <w:szCs w:val="20"/>
              </w:rPr>
            </w:pPr>
            <w:r w:rsidRPr="008E628D">
              <w:rPr>
                <w:sz w:val="20"/>
                <w:szCs w:val="20"/>
              </w:rPr>
              <w:t xml:space="preserve"> 2) subject-verb agreement </w:t>
            </w:r>
          </w:p>
          <w:p w:rsidR="00442A3B" w:rsidRPr="008E628D" w:rsidRDefault="00442A3B" w:rsidP="00442A3B">
            <w:pPr>
              <w:rPr>
                <w:sz w:val="20"/>
                <w:szCs w:val="20"/>
              </w:rPr>
            </w:pPr>
            <w:r w:rsidRPr="008E628D">
              <w:rPr>
                <w:sz w:val="20"/>
                <w:szCs w:val="20"/>
              </w:rPr>
              <w:t xml:space="preserve">3) pronoun usage, including pronoun antecedent agreement, unclear pronoun references, and pronoun case </w:t>
            </w:r>
          </w:p>
          <w:p w:rsidR="00442A3B" w:rsidRPr="008E628D" w:rsidRDefault="00442A3B" w:rsidP="00442A3B">
            <w:pPr>
              <w:rPr>
                <w:sz w:val="20"/>
                <w:szCs w:val="20"/>
              </w:rPr>
            </w:pPr>
            <w:r w:rsidRPr="008E628D">
              <w:rPr>
                <w:sz w:val="20"/>
                <w:szCs w:val="20"/>
              </w:rPr>
              <w:t xml:space="preserve">4) placement of modifiers and correct word order </w:t>
            </w:r>
          </w:p>
          <w:p w:rsidR="00442A3B" w:rsidRPr="008E628D" w:rsidRDefault="00442A3B" w:rsidP="00442A3B">
            <w:pPr>
              <w:rPr>
                <w:sz w:val="20"/>
                <w:szCs w:val="20"/>
              </w:rPr>
            </w:pPr>
            <w:r w:rsidRPr="008E628D">
              <w:rPr>
                <w:sz w:val="20"/>
                <w:szCs w:val="20"/>
              </w:rPr>
              <w:t xml:space="preserve">5) capitalization (e.g., proper nouns, titles, and beginnings of sentences) </w:t>
            </w:r>
          </w:p>
          <w:p w:rsidR="00442A3B" w:rsidRPr="008E628D" w:rsidRDefault="00442A3B" w:rsidP="00442A3B">
            <w:pPr>
              <w:rPr>
                <w:sz w:val="20"/>
                <w:szCs w:val="20"/>
              </w:rPr>
            </w:pPr>
            <w:r w:rsidRPr="008E628D">
              <w:rPr>
                <w:sz w:val="20"/>
                <w:szCs w:val="20"/>
              </w:rPr>
              <w:t>6) use of apostrophes with possessive nouns</w:t>
            </w:r>
          </w:p>
          <w:p w:rsidR="00442A3B" w:rsidRPr="008E628D" w:rsidRDefault="00442A3B" w:rsidP="00442A3B">
            <w:pPr>
              <w:rPr>
                <w:sz w:val="20"/>
                <w:szCs w:val="20"/>
              </w:rPr>
            </w:pPr>
            <w:r w:rsidRPr="008E628D">
              <w:rPr>
                <w:sz w:val="20"/>
                <w:szCs w:val="20"/>
              </w:rPr>
              <w:t xml:space="preserve"> 7) use of punctuation (e.g., commas in a series or in appositives and other non-essential elements, end marks, and appropriate punctuation for clause separation)</w:t>
            </w:r>
          </w:p>
        </w:tc>
        <w:tc>
          <w:tcPr>
            <w:tcW w:w="1080" w:type="dxa"/>
          </w:tcPr>
          <w:p w:rsidR="00442A3B" w:rsidRPr="008E628D" w:rsidRDefault="00442A3B">
            <w:pPr>
              <w:rPr>
                <w:sz w:val="20"/>
                <w:szCs w:val="20"/>
              </w:rPr>
            </w:pPr>
          </w:p>
        </w:tc>
      </w:tr>
      <w:tr w:rsidR="00442A3B" w:rsidTr="0082361E">
        <w:tc>
          <w:tcPr>
            <w:tcW w:w="1842" w:type="dxa"/>
            <w:vMerge/>
          </w:tcPr>
          <w:p w:rsidR="00442A3B" w:rsidRPr="008E628D" w:rsidRDefault="00442A3B">
            <w:pPr>
              <w:rPr>
                <w:sz w:val="20"/>
                <w:szCs w:val="20"/>
              </w:rPr>
            </w:pPr>
          </w:p>
        </w:tc>
        <w:tc>
          <w:tcPr>
            <w:tcW w:w="3216" w:type="dxa"/>
          </w:tcPr>
          <w:p w:rsidR="00912D2C" w:rsidRPr="008E628D" w:rsidRDefault="00912D2C" w:rsidP="00912D2C">
            <w:pPr>
              <w:rPr>
                <w:sz w:val="20"/>
                <w:szCs w:val="20"/>
              </w:rPr>
            </w:pPr>
            <w:r w:rsidRPr="008E628D">
              <w:rPr>
                <w:sz w:val="20"/>
                <w:szCs w:val="20"/>
              </w:rPr>
              <w:t>Contains severe and frequent errors in mechanics and conventions that interfere with comprehension; overall, standard usage is at an unacceptable level for on-demand draft writing.</w:t>
            </w:r>
          </w:p>
          <w:p w:rsidR="00912D2C" w:rsidRPr="008E628D" w:rsidRDefault="00912D2C" w:rsidP="00912D2C">
            <w:pPr>
              <w:rPr>
                <w:sz w:val="20"/>
                <w:szCs w:val="20"/>
              </w:rPr>
            </w:pPr>
            <w:r w:rsidRPr="008E628D">
              <w:rPr>
                <w:sz w:val="20"/>
                <w:szCs w:val="20"/>
              </w:rPr>
              <w:t xml:space="preserve">OR </w:t>
            </w:r>
          </w:p>
          <w:p w:rsidR="00442A3B" w:rsidRPr="008E628D" w:rsidRDefault="00912D2C" w:rsidP="00912D2C">
            <w:pPr>
              <w:rPr>
                <w:sz w:val="20"/>
                <w:szCs w:val="20"/>
              </w:rPr>
            </w:pPr>
            <w:r w:rsidRPr="008E628D">
              <w:rPr>
                <w:sz w:val="20"/>
                <w:szCs w:val="20"/>
              </w:rPr>
              <w:t>Response is insufficient to demonstrate level of mastery over conventions and usage</w:t>
            </w:r>
          </w:p>
        </w:tc>
        <w:tc>
          <w:tcPr>
            <w:tcW w:w="4140" w:type="dxa"/>
          </w:tcPr>
          <w:p w:rsidR="00442A3B" w:rsidRPr="008E628D" w:rsidRDefault="009265C3">
            <w:pPr>
              <w:rPr>
                <w:sz w:val="20"/>
                <w:szCs w:val="20"/>
              </w:rPr>
            </w:pPr>
            <w:r w:rsidRPr="008E628D">
              <w:rPr>
                <w:sz w:val="20"/>
                <w:szCs w:val="20"/>
              </w:rPr>
              <w:t>May contain frequent errors in mechanics and conventions that occasionally interfere with comprehension; standard usage is at a minimally acceptable level of appropriateness for on- demand draft writing.</w:t>
            </w:r>
          </w:p>
        </w:tc>
        <w:tc>
          <w:tcPr>
            <w:tcW w:w="4230" w:type="dxa"/>
          </w:tcPr>
          <w:p w:rsidR="00442A3B" w:rsidRPr="008E628D" w:rsidRDefault="00442A3B">
            <w:pPr>
              <w:rPr>
                <w:sz w:val="20"/>
                <w:szCs w:val="20"/>
              </w:rPr>
            </w:pPr>
            <w:r w:rsidRPr="008E628D">
              <w:rPr>
                <w:sz w:val="20"/>
                <w:szCs w:val="20"/>
              </w:rPr>
              <w:t>May contain some errors in mechanics and conventions, but they do not interfere with comprehension; overall, standard usage is at a level appropriate for on-demand draft writing</w:t>
            </w:r>
          </w:p>
        </w:tc>
        <w:tc>
          <w:tcPr>
            <w:tcW w:w="1080" w:type="dxa"/>
          </w:tcPr>
          <w:p w:rsidR="00442A3B" w:rsidRPr="008E628D" w:rsidRDefault="00442A3B">
            <w:pPr>
              <w:rPr>
                <w:sz w:val="20"/>
                <w:szCs w:val="20"/>
              </w:rPr>
            </w:pPr>
          </w:p>
        </w:tc>
      </w:tr>
      <w:tr w:rsidR="00783D74" w:rsidTr="0082361E">
        <w:tc>
          <w:tcPr>
            <w:tcW w:w="1842" w:type="dxa"/>
          </w:tcPr>
          <w:p w:rsidR="00D61707" w:rsidRPr="005F436E" w:rsidRDefault="00783D74">
            <w:pPr>
              <w:rPr>
                <w:b/>
                <w:caps/>
                <w:szCs w:val="20"/>
              </w:rPr>
            </w:pPr>
            <w:r w:rsidRPr="005F436E">
              <w:rPr>
                <w:b/>
                <w:caps/>
                <w:szCs w:val="20"/>
              </w:rPr>
              <w:t xml:space="preserve">Total Score  </w:t>
            </w:r>
          </w:p>
          <w:p w:rsidR="00783D74" w:rsidRPr="008E628D" w:rsidRDefault="00783D74">
            <w:pPr>
              <w:rPr>
                <w:b/>
                <w:caps/>
                <w:sz w:val="20"/>
                <w:szCs w:val="20"/>
              </w:rPr>
            </w:pPr>
          </w:p>
        </w:tc>
        <w:tc>
          <w:tcPr>
            <w:tcW w:w="11586" w:type="dxa"/>
            <w:gridSpan w:val="3"/>
          </w:tcPr>
          <w:p w:rsidR="0082361E" w:rsidRPr="008E628D" w:rsidRDefault="00D61707">
            <w:pPr>
              <w:rPr>
                <w:sz w:val="20"/>
                <w:szCs w:val="20"/>
              </w:rPr>
            </w:pPr>
            <w:r>
              <w:rPr>
                <w:sz w:val="24"/>
                <w:szCs w:val="20"/>
              </w:rPr>
              <w:t xml:space="preserve">16-18 = </w:t>
            </w:r>
            <w:r w:rsidR="001C7486" w:rsidRPr="00D61707">
              <w:rPr>
                <w:sz w:val="24"/>
                <w:szCs w:val="20"/>
              </w:rPr>
              <w:t>Well Done</w:t>
            </w:r>
            <w:r>
              <w:rPr>
                <w:sz w:val="24"/>
                <w:szCs w:val="20"/>
              </w:rPr>
              <w:t xml:space="preserve">    </w:t>
            </w:r>
            <w:r w:rsidRPr="00D61707">
              <w:rPr>
                <w:sz w:val="24"/>
                <w:szCs w:val="20"/>
              </w:rPr>
              <w:t xml:space="preserve">  13</w:t>
            </w:r>
            <w:r>
              <w:rPr>
                <w:sz w:val="24"/>
                <w:szCs w:val="20"/>
              </w:rPr>
              <w:t xml:space="preserve">-15 = Good Job       11-12 = </w:t>
            </w:r>
            <w:r w:rsidRPr="00D61707">
              <w:rPr>
                <w:sz w:val="24"/>
                <w:szCs w:val="20"/>
              </w:rPr>
              <w:t xml:space="preserve">Met minimum standards   </w:t>
            </w:r>
            <w:r>
              <w:rPr>
                <w:sz w:val="24"/>
                <w:szCs w:val="20"/>
              </w:rPr>
              <w:t xml:space="preserve">    </w:t>
            </w:r>
            <w:r w:rsidRPr="00D61707">
              <w:rPr>
                <w:sz w:val="24"/>
                <w:szCs w:val="20"/>
              </w:rPr>
              <w:t>10 and below</w:t>
            </w:r>
            <w:r>
              <w:rPr>
                <w:sz w:val="24"/>
                <w:szCs w:val="20"/>
              </w:rPr>
              <w:t xml:space="preserve"> =</w:t>
            </w:r>
            <w:r w:rsidRPr="00D61707">
              <w:rPr>
                <w:sz w:val="24"/>
                <w:szCs w:val="20"/>
              </w:rPr>
              <w:t xml:space="preserve"> Needs Improvement</w:t>
            </w:r>
          </w:p>
          <w:p w:rsidR="00783D74" w:rsidRPr="008E628D" w:rsidRDefault="00783D74">
            <w:pPr>
              <w:rPr>
                <w:sz w:val="20"/>
                <w:szCs w:val="20"/>
              </w:rPr>
            </w:pPr>
            <w:r w:rsidRPr="008E628D">
              <w:rPr>
                <w:sz w:val="20"/>
                <w:szCs w:val="20"/>
              </w:rPr>
              <w:t xml:space="preserve">            </w:t>
            </w:r>
          </w:p>
        </w:tc>
        <w:tc>
          <w:tcPr>
            <w:tcW w:w="1080" w:type="dxa"/>
          </w:tcPr>
          <w:p w:rsidR="00783D74" w:rsidRPr="008E628D" w:rsidRDefault="00783D74">
            <w:pPr>
              <w:rPr>
                <w:sz w:val="20"/>
                <w:szCs w:val="20"/>
              </w:rPr>
            </w:pPr>
          </w:p>
        </w:tc>
      </w:tr>
    </w:tbl>
    <w:p w:rsidR="00A96AC8" w:rsidRDefault="00A96AC8"/>
    <w:p w:rsidR="00783D74" w:rsidRDefault="00783D74" w:rsidP="00783D74">
      <w:pPr>
        <w:pStyle w:val="ListParagraph"/>
        <w:rPr>
          <w:sz w:val="24"/>
          <w:szCs w:val="24"/>
        </w:rPr>
      </w:pPr>
      <w:r>
        <w:t xml:space="preserve">Adapted from </w:t>
      </w:r>
      <w:r w:rsidRPr="00745513">
        <w:rPr>
          <w:sz w:val="24"/>
          <w:szCs w:val="24"/>
        </w:rPr>
        <w:t>The 2014 GED® Test – Reasoning Through Language Arts (RLA) Extended Response Resource Guide for Adult Educators, October 2013,</w:t>
      </w:r>
      <w:r w:rsidR="001A299C">
        <w:rPr>
          <w:sz w:val="24"/>
          <w:szCs w:val="24"/>
        </w:rPr>
        <w:t xml:space="preserve"> </w:t>
      </w:r>
      <w:hyperlink r:id="rId7" w:history="1">
        <w:r w:rsidRPr="00783D74">
          <w:rPr>
            <w:rStyle w:val="Hyperlink"/>
            <w:sz w:val="24"/>
            <w:szCs w:val="24"/>
          </w:rPr>
          <w:t>https://www.gedtestingservice.com/uploads/files/949aa6a0418791c4f3b962a4cd0c92f4.pdf</w:t>
        </w:r>
      </w:hyperlink>
      <w:r w:rsidRPr="00783D74">
        <w:rPr>
          <w:sz w:val="24"/>
          <w:szCs w:val="24"/>
        </w:rPr>
        <w:t>.</w:t>
      </w:r>
    </w:p>
    <w:p w:rsidR="005F436E" w:rsidRDefault="005F436E" w:rsidP="00783D74">
      <w:pPr>
        <w:pStyle w:val="ListParagraph"/>
        <w:rPr>
          <w:sz w:val="24"/>
          <w:szCs w:val="24"/>
        </w:rPr>
      </w:pPr>
    </w:p>
    <w:p w:rsidR="005F436E" w:rsidRDefault="005F436E" w:rsidP="00783D74">
      <w:pPr>
        <w:pStyle w:val="ListParagraph"/>
        <w:rPr>
          <w:sz w:val="24"/>
          <w:szCs w:val="24"/>
        </w:rPr>
      </w:pPr>
    </w:p>
    <w:p w:rsidR="005F436E" w:rsidRDefault="005F436E" w:rsidP="00783D74">
      <w:pPr>
        <w:pStyle w:val="ListParagraph"/>
        <w:rPr>
          <w:sz w:val="24"/>
          <w:szCs w:val="24"/>
        </w:rPr>
      </w:pPr>
    </w:p>
    <w:p w:rsidR="005F436E" w:rsidRPr="00320FCD" w:rsidRDefault="005F436E" w:rsidP="00320FCD">
      <w:pPr>
        <w:rPr>
          <w:sz w:val="24"/>
          <w:szCs w:val="24"/>
        </w:rPr>
      </w:pPr>
    </w:p>
    <w:p w:rsidR="005F436E" w:rsidRPr="006C5377" w:rsidRDefault="005F436E" w:rsidP="006C5377">
      <w:pPr>
        <w:pStyle w:val="ListParagraph"/>
        <w:rPr>
          <w:sz w:val="24"/>
          <w:szCs w:val="24"/>
        </w:rPr>
      </w:pPr>
      <w:r>
        <w:rPr>
          <w:sz w:val="24"/>
          <w:szCs w:val="24"/>
        </w:rPr>
        <w:lastRenderedPageBreak/>
        <w:t xml:space="preserve">Introductory Worksheet:                                                </w:t>
      </w:r>
      <w:r w:rsidRPr="00320FCD">
        <w:rPr>
          <w:b/>
          <w:sz w:val="24"/>
          <w:szCs w:val="24"/>
        </w:rPr>
        <w:t>How do you solve a problem like Maria?</w:t>
      </w:r>
    </w:p>
    <w:p w:rsidR="005F436E" w:rsidRDefault="005F436E" w:rsidP="00783D74">
      <w:pPr>
        <w:pStyle w:val="ListParagraph"/>
        <w:rPr>
          <w:sz w:val="24"/>
          <w:szCs w:val="24"/>
        </w:rPr>
      </w:pPr>
    </w:p>
    <w:p w:rsidR="00634ABD" w:rsidRPr="00320FCD" w:rsidRDefault="00634ABD" w:rsidP="00320FCD">
      <w:pPr>
        <w:pStyle w:val="ListParagraph"/>
        <w:numPr>
          <w:ilvl w:val="0"/>
          <w:numId w:val="26"/>
        </w:numPr>
        <w:rPr>
          <w:sz w:val="24"/>
          <w:szCs w:val="24"/>
        </w:rPr>
      </w:pPr>
      <w:r>
        <w:rPr>
          <w:sz w:val="24"/>
          <w:szCs w:val="24"/>
        </w:rPr>
        <w:t xml:space="preserve">A student goes to the bookstore to purchase </w:t>
      </w:r>
      <w:r w:rsidRPr="00634ABD">
        <w:rPr>
          <w:i/>
        </w:rPr>
        <w:t>Mosby’s Textbook for Long-Term Care Nursing Assistants</w:t>
      </w:r>
      <w:r>
        <w:t xml:space="preserve">.  The cost of the book plus sales tax is $68.41. </w:t>
      </w:r>
      <w:r w:rsidR="009B0A7A">
        <w:t>Store policy states that cashiers must</w:t>
      </w:r>
      <w:r>
        <w:t xml:space="preserve"> give change using the least amount of bills and coins.  If the student gives the cashier a $100 bill, how much and what denominations of change should be expected?</w:t>
      </w:r>
    </w:p>
    <w:p w:rsidR="006C5377" w:rsidRPr="006C5377" w:rsidRDefault="00021B61" w:rsidP="006C5377">
      <w:pPr>
        <w:pStyle w:val="ListParagraph"/>
        <w:ind w:left="1080"/>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77470</wp:posOffset>
                </wp:positionV>
                <wp:extent cx="4381500" cy="1804670"/>
                <wp:effectExtent l="9525" t="5715" r="9525"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804670"/>
                        </a:xfrm>
                        <a:prstGeom prst="rect">
                          <a:avLst/>
                        </a:prstGeom>
                        <a:solidFill>
                          <a:srgbClr val="FFFFFF"/>
                        </a:solidFill>
                        <a:ln w="9525">
                          <a:solidFill>
                            <a:srgbClr val="000000"/>
                          </a:solidFill>
                          <a:miter lim="800000"/>
                          <a:headEnd/>
                          <a:tailEnd/>
                        </a:ln>
                      </wps:spPr>
                      <wps:txbx>
                        <w:txbxContent>
                          <w:p w:rsidR="006C5377" w:rsidRDefault="006C5377" w:rsidP="006C5377">
                            <w:pPr>
                              <w:rPr>
                                <w:u w:val="single"/>
                              </w:rPr>
                            </w:pPr>
                            <w:r w:rsidRPr="006C5377">
                              <w:rPr>
                                <w:u w:val="single"/>
                              </w:rPr>
                              <w:t xml:space="preserve">Number of </w:t>
                            </w:r>
                            <w:r w:rsidRPr="006C5377">
                              <w:t xml:space="preserve">    </w:t>
                            </w:r>
                            <w:r w:rsidRPr="006C5377">
                              <w:rPr>
                                <w:u w:val="single"/>
                              </w:rPr>
                              <w:t xml:space="preserve"> Denomination</w:t>
                            </w:r>
                            <w:r w:rsidRPr="006C5377">
                              <w:t xml:space="preserve">_                        </w:t>
                            </w:r>
                            <w:r>
                              <w:rPr>
                                <w:u w:val="single"/>
                              </w:rPr>
                              <w:t xml:space="preserve"> Number of  </w:t>
                            </w:r>
                            <w:r w:rsidRPr="006C5377">
                              <w:t xml:space="preserve">       </w:t>
                            </w:r>
                            <w:r>
                              <w:t xml:space="preserve">   </w:t>
                            </w:r>
                            <w:r w:rsidRPr="006C5377">
                              <w:rPr>
                                <w:u w:val="single"/>
                              </w:rPr>
                              <w:t>Coins</w:t>
                            </w:r>
                          </w:p>
                          <w:p w:rsidR="006C5377" w:rsidRDefault="006C5377" w:rsidP="006C5377">
                            <w:r>
                              <w:rPr>
                                <w:u w:val="single"/>
                              </w:rPr>
                              <w:t xml:space="preserve">________  </w:t>
                            </w:r>
                            <w:r w:rsidRPr="006C5377">
                              <w:t xml:space="preserve">      </w:t>
                            </w:r>
                            <w:r>
                              <w:t xml:space="preserve">      </w:t>
                            </w:r>
                            <w:r w:rsidRPr="006C5377">
                              <w:t>$20</w:t>
                            </w:r>
                            <w:r>
                              <w:t xml:space="preserve">                                        </w:t>
                            </w:r>
                            <w:r>
                              <w:rPr>
                                <w:u w:val="single"/>
                              </w:rPr>
                              <w:t xml:space="preserve">________  </w:t>
                            </w:r>
                            <w:r w:rsidRPr="006C5377">
                              <w:t xml:space="preserve">      </w:t>
                            </w:r>
                            <w:r>
                              <w:t xml:space="preserve">      quarter</w:t>
                            </w:r>
                          </w:p>
                          <w:p w:rsidR="006C5377" w:rsidRPr="006C5377" w:rsidRDefault="006C5377" w:rsidP="006C5377">
                            <w:r>
                              <w:rPr>
                                <w:u w:val="single"/>
                              </w:rPr>
                              <w:t xml:space="preserve">________  </w:t>
                            </w:r>
                            <w:r w:rsidRPr="006C5377">
                              <w:t xml:space="preserve">      </w:t>
                            </w:r>
                            <w:r>
                              <w:t xml:space="preserve">      $1</w:t>
                            </w:r>
                            <w:r w:rsidRPr="006C5377">
                              <w:t>0</w:t>
                            </w:r>
                            <w:r>
                              <w:t xml:space="preserve">                                        </w:t>
                            </w:r>
                            <w:r>
                              <w:rPr>
                                <w:u w:val="single"/>
                              </w:rPr>
                              <w:t xml:space="preserve">________  </w:t>
                            </w:r>
                            <w:r w:rsidRPr="006C5377">
                              <w:t xml:space="preserve">      </w:t>
                            </w:r>
                            <w:r>
                              <w:t xml:space="preserve">      dime</w:t>
                            </w:r>
                          </w:p>
                          <w:p w:rsidR="006C5377" w:rsidRDefault="006C5377" w:rsidP="006C5377">
                            <w:r>
                              <w:rPr>
                                <w:u w:val="single"/>
                              </w:rPr>
                              <w:t xml:space="preserve">________  </w:t>
                            </w:r>
                            <w:r w:rsidRPr="006C5377">
                              <w:t xml:space="preserve">      </w:t>
                            </w:r>
                            <w:r>
                              <w:t xml:space="preserve">      $5                                           </w:t>
                            </w:r>
                            <w:r>
                              <w:rPr>
                                <w:u w:val="single"/>
                              </w:rPr>
                              <w:t xml:space="preserve">________  </w:t>
                            </w:r>
                            <w:r w:rsidRPr="006C5377">
                              <w:t xml:space="preserve">      </w:t>
                            </w:r>
                            <w:r>
                              <w:t xml:space="preserve">      nickel</w:t>
                            </w:r>
                          </w:p>
                          <w:p w:rsidR="006C5377" w:rsidRPr="006C5377" w:rsidRDefault="006C5377" w:rsidP="006C5377">
                            <w:r>
                              <w:softHyphen/>
                            </w:r>
                            <w:r>
                              <w:rPr>
                                <w:u w:val="single"/>
                              </w:rPr>
                              <w:t xml:space="preserve">________  </w:t>
                            </w:r>
                            <w:r w:rsidRPr="006C5377">
                              <w:t xml:space="preserve">      </w:t>
                            </w:r>
                            <w:r>
                              <w:t xml:space="preserve">      $1                                          </w:t>
                            </w:r>
                            <w:r>
                              <w:rPr>
                                <w:u w:val="single"/>
                              </w:rPr>
                              <w:t xml:space="preserve">________  </w:t>
                            </w:r>
                            <w:r w:rsidRPr="006C5377">
                              <w:t xml:space="preserve">      </w:t>
                            </w:r>
                            <w:r>
                              <w:t xml:space="preserve">      </w:t>
                            </w:r>
                            <w:r w:rsidR="00C9267F">
                              <w:t>penny</w:t>
                            </w:r>
                          </w:p>
                          <w:p w:rsidR="006C5377" w:rsidRPr="006C5377" w:rsidRDefault="006C5377" w:rsidP="006C5377"/>
                          <w:p w:rsidR="006C5377" w:rsidRPr="006C5377" w:rsidRDefault="006C5377" w:rsidP="006C5377"/>
                          <w:p w:rsidR="006C5377" w:rsidRPr="006C5377" w:rsidRDefault="006C5377" w:rsidP="006C5377"/>
                          <w:p w:rsidR="006C5377" w:rsidRDefault="006C5377" w:rsidP="006C5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75pt;margin-top:6.1pt;width:345pt;height:1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HKwIAAFE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">
                <v:textbox>
                  <w:txbxContent>
                    <w:p w:rsidR="006C5377" w:rsidRDefault="006C5377" w:rsidP="006C5377">
                      <w:pPr>
                        <w:rPr>
                          <w:u w:val="single"/>
                        </w:rPr>
                      </w:pPr>
                      <w:r w:rsidRPr="006C5377">
                        <w:rPr>
                          <w:u w:val="single"/>
                        </w:rPr>
                        <w:t xml:space="preserve">Number of </w:t>
                      </w:r>
                      <w:r w:rsidRPr="006C5377">
                        <w:t xml:space="preserve">    </w:t>
                      </w:r>
                      <w:r w:rsidRPr="006C5377">
                        <w:rPr>
                          <w:u w:val="single"/>
                        </w:rPr>
                        <w:t xml:space="preserve"> Denomination</w:t>
                      </w:r>
                      <w:r w:rsidRPr="006C5377">
                        <w:t xml:space="preserve">_                        </w:t>
                      </w:r>
                      <w:r>
                        <w:rPr>
                          <w:u w:val="single"/>
                        </w:rPr>
                        <w:t xml:space="preserve"> Number of  </w:t>
                      </w:r>
                      <w:r w:rsidRPr="006C5377">
                        <w:t xml:space="preserve">       </w:t>
                      </w:r>
                      <w:r>
                        <w:t xml:space="preserve">   </w:t>
                      </w:r>
                      <w:r w:rsidRPr="006C5377">
                        <w:rPr>
                          <w:u w:val="single"/>
                        </w:rPr>
                        <w:t>Coins</w:t>
                      </w:r>
                    </w:p>
                    <w:p w:rsidR="006C5377" w:rsidRDefault="006C5377" w:rsidP="006C5377">
                      <w:r>
                        <w:rPr>
                          <w:u w:val="single"/>
                        </w:rPr>
                        <w:t xml:space="preserve">________  </w:t>
                      </w:r>
                      <w:r w:rsidRPr="006C5377">
                        <w:t xml:space="preserve">      </w:t>
                      </w:r>
                      <w:r>
                        <w:t xml:space="preserve">      </w:t>
                      </w:r>
                      <w:r w:rsidRPr="006C5377">
                        <w:t>$20</w:t>
                      </w:r>
                      <w:r>
                        <w:t xml:space="preserve">                                        </w:t>
                      </w:r>
                      <w:r>
                        <w:rPr>
                          <w:u w:val="single"/>
                        </w:rPr>
                        <w:t xml:space="preserve">________  </w:t>
                      </w:r>
                      <w:r w:rsidRPr="006C5377">
                        <w:t xml:space="preserve">      </w:t>
                      </w:r>
                      <w:r>
                        <w:t xml:space="preserve">      quarter</w:t>
                      </w:r>
                    </w:p>
                    <w:p w:rsidR="006C5377" w:rsidRPr="006C5377" w:rsidRDefault="006C5377" w:rsidP="006C5377">
                      <w:r>
                        <w:rPr>
                          <w:u w:val="single"/>
                        </w:rPr>
                        <w:t xml:space="preserve">________  </w:t>
                      </w:r>
                      <w:r w:rsidRPr="006C5377">
                        <w:t xml:space="preserve">      </w:t>
                      </w:r>
                      <w:r>
                        <w:t xml:space="preserve">      $1</w:t>
                      </w:r>
                      <w:r w:rsidRPr="006C5377">
                        <w:t>0</w:t>
                      </w:r>
                      <w:r>
                        <w:t xml:space="preserve">                                        </w:t>
                      </w:r>
                      <w:r>
                        <w:rPr>
                          <w:u w:val="single"/>
                        </w:rPr>
                        <w:t xml:space="preserve">________  </w:t>
                      </w:r>
                      <w:r w:rsidRPr="006C5377">
                        <w:t xml:space="preserve">      </w:t>
                      </w:r>
                      <w:r>
                        <w:t xml:space="preserve">      dime</w:t>
                      </w:r>
                    </w:p>
                    <w:p w:rsidR="006C5377" w:rsidRDefault="006C5377" w:rsidP="006C5377">
                      <w:r>
                        <w:rPr>
                          <w:u w:val="single"/>
                        </w:rPr>
                        <w:t xml:space="preserve">________  </w:t>
                      </w:r>
                      <w:r w:rsidRPr="006C5377">
                        <w:t xml:space="preserve">      </w:t>
                      </w:r>
                      <w:r>
                        <w:t xml:space="preserve">      $5                                           </w:t>
                      </w:r>
                      <w:r>
                        <w:rPr>
                          <w:u w:val="single"/>
                        </w:rPr>
                        <w:t xml:space="preserve">________  </w:t>
                      </w:r>
                      <w:r w:rsidRPr="006C5377">
                        <w:t xml:space="preserve">      </w:t>
                      </w:r>
                      <w:r>
                        <w:t xml:space="preserve">      nickel</w:t>
                      </w:r>
                    </w:p>
                    <w:p w:rsidR="006C5377" w:rsidRPr="006C5377" w:rsidRDefault="006C5377" w:rsidP="006C5377">
                      <w:r>
                        <w:softHyphen/>
                      </w:r>
                      <w:r>
                        <w:rPr>
                          <w:u w:val="single"/>
                        </w:rPr>
                        <w:t xml:space="preserve">________  </w:t>
                      </w:r>
                      <w:r w:rsidRPr="006C5377">
                        <w:t xml:space="preserve">      </w:t>
                      </w:r>
                      <w:r>
                        <w:t xml:space="preserve">      $1                                          </w:t>
                      </w:r>
                      <w:r>
                        <w:rPr>
                          <w:u w:val="single"/>
                        </w:rPr>
                        <w:t xml:space="preserve">________  </w:t>
                      </w:r>
                      <w:r w:rsidRPr="006C5377">
                        <w:t xml:space="preserve">      </w:t>
                      </w:r>
                      <w:r>
                        <w:t xml:space="preserve">      </w:t>
                      </w:r>
                      <w:r w:rsidR="00C9267F">
                        <w:t>penny</w:t>
                      </w:r>
                    </w:p>
                    <w:p w:rsidR="006C5377" w:rsidRPr="006C5377" w:rsidRDefault="006C5377" w:rsidP="006C5377"/>
                    <w:p w:rsidR="006C5377" w:rsidRPr="006C5377" w:rsidRDefault="006C5377" w:rsidP="006C5377"/>
                    <w:p w:rsidR="006C5377" w:rsidRPr="006C5377" w:rsidRDefault="006C5377" w:rsidP="006C5377"/>
                    <w:p w:rsidR="006C5377" w:rsidRDefault="006C5377" w:rsidP="006C5377"/>
                  </w:txbxContent>
                </v:textbox>
              </v:shape>
            </w:pict>
          </mc:Fallback>
        </mc:AlternateContent>
      </w:r>
      <w:r w:rsidR="006C5377">
        <w:rPr>
          <w:noProof/>
          <w:sz w:val="24"/>
          <w:szCs w:val="24"/>
        </w:rPr>
        <w:drawing>
          <wp:inline distT="0" distB="0" distL="0" distR="0" wp14:anchorId="1F558810" wp14:editId="2F51A209">
            <wp:extent cx="2943225" cy="1956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draw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938" cy="1958071"/>
                    </a:xfrm>
                    <a:prstGeom prst="rect">
                      <a:avLst/>
                    </a:prstGeom>
                  </pic:spPr>
                </pic:pic>
              </a:graphicData>
            </a:graphic>
          </wp:inline>
        </w:drawing>
      </w:r>
    </w:p>
    <w:p w:rsidR="00634ABD" w:rsidRDefault="00A81803" w:rsidP="006C5377">
      <w:pPr>
        <w:pStyle w:val="ListParagraph"/>
        <w:ind w:left="1080"/>
        <w:rPr>
          <w:sz w:val="16"/>
          <w:szCs w:val="24"/>
        </w:rPr>
      </w:pPr>
      <w:hyperlink r:id="rId9" w:history="1">
        <w:r w:rsidR="0073416C" w:rsidRPr="0004564F">
          <w:rPr>
            <w:rStyle w:val="Hyperlink"/>
            <w:sz w:val="16"/>
            <w:szCs w:val="24"/>
          </w:rPr>
          <w:t>http://sonitrolwc.com/wp-content/uploads/2015/06/Cash-drawer.jpg</w:t>
        </w:r>
      </w:hyperlink>
    </w:p>
    <w:p w:rsidR="0073416C" w:rsidRDefault="0073416C" w:rsidP="006C5377">
      <w:pPr>
        <w:pStyle w:val="ListParagraph"/>
        <w:ind w:left="1080"/>
        <w:rPr>
          <w:sz w:val="16"/>
          <w:szCs w:val="24"/>
        </w:rPr>
      </w:pPr>
    </w:p>
    <w:p w:rsidR="0073416C" w:rsidRPr="006C5377" w:rsidRDefault="00021B61" w:rsidP="0073416C">
      <w:pPr>
        <w:pStyle w:val="ListParagraph"/>
        <w:numPr>
          <w:ilvl w:val="0"/>
          <w:numId w:val="26"/>
        </w:num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3012440</wp:posOffset>
                </wp:positionV>
                <wp:extent cx="4267200" cy="4667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9AF" w:rsidRPr="001639AF" w:rsidRDefault="001639AF">
                            <w:pPr>
                              <w:rPr>
                                <w:sz w:val="16"/>
                                <w:szCs w:val="16"/>
                              </w:rPr>
                            </w:pPr>
                            <w:r w:rsidRPr="001639AF">
                              <w:rPr>
                                <w:sz w:val="16"/>
                                <w:szCs w:val="16"/>
                              </w:rPr>
                              <w:t>http://www.enchantedlearning.com/geography/mapreading/city/map.GIF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8.5pt;margin-top:237.2pt;width:336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" stroked="f">
                <v:textbox>
                  <w:txbxContent>
                    <w:p w:rsidR="001639AF" w:rsidRPr="001639AF" w:rsidRDefault="001639AF">
                      <w:pPr>
                        <w:rPr>
                          <w:sz w:val="16"/>
                          <w:szCs w:val="16"/>
                        </w:rPr>
                      </w:pPr>
                      <w:r w:rsidRPr="001639AF">
                        <w:rPr>
                          <w:sz w:val="16"/>
                          <w:szCs w:val="16"/>
                        </w:rPr>
                        <w:t>http://www.enchantedlearning.com/geography/mapreading/city/map.GIF</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4219575</wp:posOffset>
                </wp:positionH>
                <wp:positionV relativeFrom="paragraph">
                  <wp:posOffset>479425</wp:posOffset>
                </wp:positionV>
                <wp:extent cx="4486275" cy="2590800"/>
                <wp:effectExtent l="0"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FCD" w:rsidRDefault="00320FCD">
                            <w:r>
                              <w:rPr>
                                <w:noProof/>
                              </w:rPr>
                              <w:drawing>
                                <wp:inline distT="0" distB="0" distL="0" distR="0" wp14:anchorId="1DD48940" wp14:editId="7DA20BD3">
                                  <wp:extent cx="3427730" cy="2489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GIF"/>
                                          <pic:cNvPicPr/>
                                        </pic:nvPicPr>
                                        <pic:blipFill>
                                          <a:blip r:embed="rId10">
                                            <a:extLst>
                                              <a:ext uri="{28A0092B-C50C-407E-A947-70E740481C1C}">
                                                <a14:useLocalDpi xmlns:a14="http://schemas.microsoft.com/office/drawing/2010/main" val="0"/>
                                              </a:ext>
                                            </a:extLst>
                                          </a:blip>
                                          <a:stretch>
                                            <a:fillRect/>
                                          </a:stretch>
                                        </pic:blipFill>
                                        <pic:spPr>
                                          <a:xfrm>
                                            <a:off x="0" y="0"/>
                                            <a:ext cx="3427730" cy="24898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32.25pt;margin-top:37.75pt;width:353.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3hw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" stroked="f">
                <v:textbox>
                  <w:txbxContent>
                    <w:p w:rsidR="00320FCD" w:rsidRDefault="00320FCD">
                      <w:r>
                        <w:rPr>
                          <w:noProof/>
                        </w:rPr>
                        <w:drawing>
                          <wp:inline distT="0" distB="0" distL="0" distR="0" wp14:anchorId="1DD48940" wp14:editId="7DA20BD3">
                            <wp:extent cx="3427730" cy="2489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GIF"/>
                                    <pic:cNvPicPr/>
                                  </pic:nvPicPr>
                                  <pic:blipFill>
                                    <a:blip r:embed="rId10">
                                      <a:extLst>
                                        <a:ext uri="{28A0092B-C50C-407E-A947-70E740481C1C}">
                                          <a14:useLocalDpi xmlns:a14="http://schemas.microsoft.com/office/drawing/2010/main" val="0"/>
                                        </a:ext>
                                      </a:extLst>
                                    </a:blip>
                                    <a:stretch>
                                      <a:fillRect/>
                                    </a:stretch>
                                  </pic:blipFill>
                                  <pic:spPr>
                                    <a:xfrm>
                                      <a:off x="0" y="0"/>
                                      <a:ext cx="3427730" cy="2489835"/>
                                    </a:xfrm>
                                    <a:prstGeom prst="rect">
                                      <a:avLst/>
                                    </a:prstGeom>
                                  </pic:spPr>
                                </pic:pic>
                              </a:graphicData>
                            </a:graphic>
                          </wp:inline>
                        </w:drawing>
                      </w:r>
                    </w:p>
                  </w:txbxContent>
                </v:textbox>
              </v:shape>
            </w:pict>
          </mc:Fallback>
        </mc:AlternateContent>
      </w:r>
      <w:r w:rsidR="009B0A7A">
        <w:rPr>
          <w:sz w:val="24"/>
          <w:szCs w:val="24"/>
        </w:rPr>
        <w:t>A nursing student drives to the city high school to take their state registered nurse’s aide class.  When they enter the parking lot, they see a sign that states tonight’s class has been moved to the city library.  Draw your travel route going from the</w:t>
      </w:r>
      <w:r w:rsidR="00F6295F">
        <w:rPr>
          <w:sz w:val="24"/>
          <w:szCs w:val="24"/>
        </w:rPr>
        <w:t xml:space="preserve"> front of the</w:t>
      </w:r>
      <w:r w:rsidR="009B0A7A">
        <w:rPr>
          <w:sz w:val="24"/>
          <w:szCs w:val="24"/>
        </w:rPr>
        <w:t xml:space="preserve"> city high school to the </w:t>
      </w:r>
      <w:r w:rsidR="00F6295F">
        <w:rPr>
          <w:sz w:val="24"/>
          <w:szCs w:val="24"/>
        </w:rPr>
        <w:t xml:space="preserve">front of </w:t>
      </w:r>
      <w:r w:rsidR="009B0A7A">
        <w:rPr>
          <w:sz w:val="24"/>
          <w:szCs w:val="24"/>
        </w:rPr>
        <w:t>city library.</w:t>
      </w:r>
    </w:p>
    <w:sectPr w:rsidR="0073416C" w:rsidRPr="006C5377" w:rsidSect="00130D2D">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803" w:rsidRDefault="00A81803" w:rsidP="006A0B31">
      <w:pPr>
        <w:spacing w:after="0" w:line="240" w:lineRule="auto"/>
      </w:pPr>
      <w:r>
        <w:separator/>
      </w:r>
    </w:p>
  </w:endnote>
  <w:endnote w:type="continuationSeparator" w:id="0">
    <w:p w:rsidR="00A81803" w:rsidRDefault="00A81803" w:rsidP="006A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00" w:rsidRDefault="00222600">
    <w:pPr>
      <w:pStyle w:val="Footer"/>
    </w:pPr>
    <w:r>
      <w:t>2014/15 KYAE Lesson Plan Template for ELA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803" w:rsidRDefault="00A81803" w:rsidP="006A0B31">
      <w:pPr>
        <w:spacing w:after="0" w:line="240" w:lineRule="auto"/>
      </w:pPr>
      <w:r>
        <w:separator/>
      </w:r>
    </w:p>
  </w:footnote>
  <w:footnote w:type="continuationSeparator" w:id="0">
    <w:p w:rsidR="00A81803" w:rsidRDefault="00A81803" w:rsidP="006A0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00" w:rsidRDefault="006A0B31">
    <w:pPr>
      <w:pStyle w:val="Header"/>
      <w:rPr>
        <w:color w:val="0070C0"/>
      </w:rPr>
    </w:pPr>
    <w:r w:rsidRPr="00756DD2">
      <w:rPr>
        <w:noProof/>
      </w:rPr>
      <w:drawing>
        <wp:inline distT="0" distB="0" distL="0" distR="0" wp14:anchorId="320E29C4" wp14:editId="64651A98">
          <wp:extent cx="1069551" cy="514350"/>
          <wp:effectExtent l="19050" t="0" r="0" b="0"/>
          <wp:docPr id="2" name="Picture 1" descr="C:\Documents and Settings\ekuhn\My Documents\My Pictures\KYA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kuhn\My Documents\My Pictures\KYAELogoColor.JPG"/>
                  <pic:cNvPicPr>
                    <a:picLocks noChangeAspect="1" noChangeArrowheads="1"/>
                  </pic:cNvPicPr>
                </pic:nvPicPr>
                <pic:blipFill>
                  <a:blip r:embed="rId1"/>
                  <a:srcRect/>
                  <a:stretch>
                    <a:fillRect/>
                  </a:stretch>
                </pic:blipFill>
                <pic:spPr bwMode="auto">
                  <a:xfrm>
                    <a:off x="0" y="0"/>
                    <a:ext cx="1069551" cy="514350"/>
                  </a:xfrm>
                  <a:prstGeom prst="rect">
                    <a:avLst/>
                  </a:prstGeom>
                  <a:noFill/>
                  <a:ln w="9525">
                    <a:noFill/>
                    <a:miter lim="800000"/>
                    <a:headEnd/>
                    <a:tailEnd/>
                  </a:ln>
                </pic:spPr>
              </pic:pic>
            </a:graphicData>
          </a:graphic>
        </wp:inline>
      </w:drawing>
    </w:r>
    <w:r w:rsidRPr="006A0B31">
      <w:rPr>
        <w:color w:val="0070C0"/>
      </w:rPr>
      <w:t xml:space="preserve">  </w:t>
    </w:r>
  </w:p>
  <w:p w:rsidR="006A0B31" w:rsidRPr="00222600" w:rsidRDefault="00222600">
    <w:pPr>
      <w:pStyle w:val="Header"/>
    </w:pPr>
    <w:r>
      <w:rPr>
        <w:b/>
        <w:color w:val="0070C0"/>
      </w:rPr>
      <w:t>English/Language Arts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65"/>
    <w:multiLevelType w:val="hybridMultilevel"/>
    <w:tmpl w:val="A26C9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7537B"/>
    <w:multiLevelType w:val="hybridMultilevel"/>
    <w:tmpl w:val="B424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130AD"/>
    <w:multiLevelType w:val="hybridMultilevel"/>
    <w:tmpl w:val="18F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9044D"/>
    <w:multiLevelType w:val="hybridMultilevel"/>
    <w:tmpl w:val="5D8C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56B54"/>
    <w:multiLevelType w:val="hybridMultilevel"/>
    <w:tmpl w:val="C8BE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4025D"/>
    <w:multiLevelType w:val="hybridMultilevel"/>
    <w:tmpl w:val="9E968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C3E9C"/>
    <w:multiLevelType w:val="hybridMultilevel"/>
    <w:tmpl w:val="38BE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750BE"/>
    <w:multiLevelType w:val="hybridMultilevel"/>
    <w:tmpl w:val="AFEEF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71B11"/>
    <w:multiLevelType w:val="hybridMultilevel"/>
    <w:tmpl w:val="09C04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A309E"/>
    <w:multiLevelType w:val="hybridMultilevel"/>
    <w:tmpl w:val="CCC8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34AAF"/>
    <w:multiLevelType w:val="hybridMultilevel"/>
    <w:tmpl w:val="7B8E7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7D16"/>
    <w:multiLevelType w:val="hybridMultilevel"/>
    <w:tmpl w:val="C382C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623C3"/>
    <w:multiLevelType w:val="hybridMultilevel"/>
    <w:tmpl w:val="66DA0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D249B"/>
    <w:multiLevelType w:val="hybridMultilevel"/>
    <w:tmpl w:val="042A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67842"/>
    <w:multiLevelType w:val="hybridMultilevel"/>
    <w:tmpl w:val="96B06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87CAB"/>
    <w:multiLevelType w:val="hybridMultilevel"/>
    <w:tmpl w:val="F65CB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65970"/>
    <w:multiLevelType w:val="hybridMultilevel"/>
    <w:tmpl w:val="E97C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B40BC"/>
    <w:multiLevelType w:val="hybridMultilevel"/>
    <w:tmpl w:val="830022BE"/>
    <w:lvl w:ilvl="0" w:tplc="3F561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51190E"/>
    <w:multiLevelType w:val="hybridMultilevel"/>
    <w:tmpl w:val="A490C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C230C"/>
    <w:multiLevelType w:val="hybridMultilevel"/>
    <w:tmpl w:val="5BB4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A7F20"/>
    <w:multiLevelType w:val="hybridMultilevel"/>
    <w:tmpl w:val="837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B362A"/>
    <w:multiLevelType w:val="hybridMultilevel"/>
    <w:tmpl w:val="DC506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E2784"/>
    <w:multiLevelType w:val="hybridMultilevel"/>
    <w:tmpl w:val="4A8C5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47357"/>
    <w:multiLevelType w:val="hybridMultilevel"/>
    <w:tmpl w:val="3E1C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76743"/>
    <w:multiLevelType w:val="hybridMultilevel"/>
    <w:tmpl w:val="878A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96156"/>
    <w:multiLevelType w:val="hybridMultilevel"/>
    <w:tmpl w:val="C324C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5"/>
  </w:num>
  <w:num w:numId="4">
    <w:abstractNumId w:val="18"/>
  </w:num>
  <w:num w:numId="5">
    <w:abstractNumId w:val="8"/>
  </w:num>
  <w:num w:numId="6">
    <w:abstractNumId w:val="11"/>
  </w:num>
  <w:num w:numId="7">
    <w:abstractNumId w:val="7"/>
  </w:num>
  <w:num w:numId="8">
    <w:abstractNumId w:val="0"/>
  </w:num>
  <w:num w:numId="9">
    <w:abstractNumId w:val="14"/>
  </w:num>
  <w:num w:numId="10">
    <w:abstractNumId w:val="12"/>
  </w:num>
  <w:num w:numId="11">
    <w:abstractNumId w:val="21"/>
  </w:num>
  <w:num w:numId="12">
    <w:abstractNumId w:val="20"/>
  </w:num>
  <w:num w:numId="13">
    <w:abstractNumId w:val="3"/>
  </w:num>
  <w:num w:numId="14">
    <w:abstractNumId w:val="2"/>
  </w:num>
  <w:num w:numId="15">
    <w:abstractNumId w:val="13"/>
  </w:num>
  <w:num w:numId="16">
    <w:abstractNumId w:val="1"/>
  </w:num>
  <w:num w:numId="17">
    <w:abstractNumId w:val="24"/>
  </w:num>
  <w:num w:numId="18">
    <w:abstractNumId w:val="23"/>
  </w:num>
  <w:num w:numId="19">
    <w:abstractNumId w:val="19"/>
  </w:num>
  <w:num w:numId="20">
    <w:abstractNumId w:val="9"/>
  </w:num>
  <w:num w:numId="21">
    <w:abstractNumId w:val="6"/>
  </w:num>
  <w:num w:numId="22">
    <w:abstractNumId w:val="16"/>
  </w:num>
  <w:num w:numId="23">
    <w:abstractNumId w:val="4"/>
  </w:num>
  <w:num w:numId="24">
    <w:abstractNumId w:val="10"/>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D"/>
    <w:rsid w:val="00021B61"/>
    <w:rsid w:val="00026197"/>
    <w:rsid w:val="00035DC1"/>
    <w:rsid w:val="00044A8E"/>
    <w:rsid w:val="00062D88"/>
    <w:rsid w:val="000837BB"/>
    <w:rsid w:val="000B1FBF"/>
    <w:rsid w:val="000F1B1D"/>
    <w:rsid w:val="00115C22"/>
    <w:rsid w:val="001203EC"/>
    <w:rsid w:val="001242F7"/>
    <w:rsid w:val="00124F25"/>
    <w:rsid w:val="00130D2D"/>
    <w:rsid w:val="00152D3B"/>
    <w:rsid w:val="00154F09"/>
    <w:rsid w:val="00155027"/>
    <w:rsid w:val="0016121C"/>
    <w:rsid w:val="001639AF"/>
    <w:rsid w:val="001700C4"/>
    <w:rsid w:val="00170BE7"/>
    <w:rsid w:val="001837A9"/>
    <w:rsid w:val="001A299C"/>
    <w:rsid w:val="001C3CE0"/>
    <w:rsid w:val="001C7486"/>
    <w:rsid w:val="001E48EF"/>
    <w:rsid w:val="001F5AE9"/>
    <w:rsid w:val="00222600"/>
    <w:rsid w:val="0026402F"/>
    <w:rsid w:val="00274330"/>
    <w:rsid w:val="00285513"/>
    <w:rsid w:val="002F119A"/>
    <w:rsid w:val="00300126"/>
    <w:rsid w:val="00310232"/>
    <w:rsid w:val="00314B41"/>
    <w:rsid w:val="00320AEC"/>
    <w:rsid w:val="00320FCD"/>
    <w:rsid w:val="00323C09"/>
    <w:rsid w:val="00327816"/>
    <w:rsid w:val="00352910"/>
    <w:rsid w:val="00353EC3"/>
    <w:rsid w:val="0036112F"/>
    <w:rsid w:val="0036254B"/>
    <w:rsid w:val="003703E7"/>
    <w:rsid w:val="003D3D00"/>
    <w:rsid w:val="003D49BD"/>
    <w:rsid w:val="003F0E50"/>
    <w:rsid w:val="003F73C5"/>
    <w:rsid w:val="00401BD4"/>
    <w:rsid w:val="00404C09"/>
    <w:rsid w:val="00417028"/>
    <w:rsid w:val="00442A3B"/>
    <w:rsid w:val="00480926"/>
    <w:rsid w:val="00480F74"/>
    <w:rsid w:val="004B3CDF"/>
    <w:rsid w:val="004B75F2"/>
    <w:rsid w:val="004F0113"/>
    <w:rsid w:val="004F1B8C"/>
    <w:rsid w:val="005112BF"/>
    <w:rsid w:val="00513980"/>
    <w:rsid w:val="00527F01"/>
    <w:rsid w:val="005418D9"/>
    <w:rsid w:val="00547DB2"/>
    <w:rsid w:val="00554B75"/>
    <w:rsid w:val="00574649"/>
    <w:rsid w:val="005827AC"/>
    <w:rsid w:val="005A5CB4"/>
    <w:rsid w:val="005B275E"/>
    <w:rsid w:val="005B2D0E"/>
    <w:rsid w:val="005E1386"/>
    <w:rsid w:val="005F436E"/>
    <w:rsid w:val="00623D6D"/>
    <w:rsid w:val="00634ABD"/>
    <w:rsid w:val="00635E01"/>
    <w:rsid w:val="00640004"/>
    <w:rsid w:val="006406D9"/>
    <w:rsid w:val="00647AF6"/>
    <w:rsid w:val="006535CD"/>
    <w:rsid w:val="00670845"/>
    <w:rsid w:val="00674C23"/>
    <w:rsid w:val="00692DA1"/>
    <w:rsid w:val="006A0B31"/>
    <w:rsid w:val="006A5721"/>
    <w:rsid w:val="006C5377"/>
    <w:rsid w:val="006C69B7"/>
    <w:rsid w:val="006D2997"/>
    <w:rsid w:val="006F2F80"/>
    <w:rsid w:val="007030EA"/>
    <w:rsid w:val="0073416C"/>
    <w:rsid w:val="00741CCF"/>
    <w:rsid w:val="00762426"/>
    <w:rsid w:val="00774E56"/>
    <w:rsid w:val="00783A7A"/>
    <w:rsid w:val="00783D74"/>
    <w:rsid w:val="007966A6"/>
    <w:rsid w:val="007A4117"/>
    <w:rsid w:val="007C22CB"/>
    <w:rsid w:val="007D4093"/>
    <w:rsid w:val="007D54D4"/>
    <w:rsid w:val="007E6E6F"/>
    <w:rsid w:val="007E7F14"/>
    <w:rsid w:val="00801014"/>
    <w:rsid w:val="0082361E"/>
    <w:rsid w:val="008664D5"/>
    <w:rsid w:val="008A2730"/>
    <w:rsid w:val="008B24BB"/>
    <w:rsid w:val="008C7D5A"/>
    <w:rsid w:val="008D420A"/>
    <w:rsid w:val="008E628D"/>
    <w:rsid w:val="008F3766"/>
    <w:rsid w:val="009000C1"/>
    <w:rsid w:val="00912A7E"/>
    <w:rsid w:val="00912D2C"/>
    <w:rsid w:val="009265C3"/>
    <w:rsid w:val="0093770C"/>
    <w:rsid w:val="00937CAA"/>
    <w:rsid w:val="0094034D"/>
    <w:rsid w:val="0098256D"/>
    <w:rsid w:val="00986C7A"/>
    <w:rsid w:val="00993951"/>
    <w:rsid w:val="009B03DE"/>
    <w:rsid w:val="009B0A7A"/>
    <w:rsid w:val="009E5B67"/>
    <w:rsid w:val="009F20E1"/>
    <w:rsid w:val="00A060C6"/>
    <w:rsid w:val="00A07219"/>
    <w:rsid w:val="00A21B11"/>
    <w:rsid w:val="00A258A7"/>
    <w:rsid w:val="00A32A9E"/>
    <w:rsid w:val="00A43CA7"/>
    <w:rsid w:val="00A466F6"/>
    <w:rsid w:val="00A5620C"/>
    <w:rsid w:val="00A675D6"/>
    <w:rsid w:val="00A71F1F"/>
    <w:rsid w:val="00A81803"/>
    <w:rsid w:val="00A9074C"/>
    <w:rsid w:val="00A90CC3"/>
    <w:rsid w:val="00A96AC8"/>
    <w:rsid w:val="00AA3B1B"/>
    <w:rsid w:val="00AE0849"/>
    <w:rsid w:val="00AE2E39"/>
    <w:rsid w:val="00AE5C36"/>
    <w:rsid w:val="00AF4A85"/>
    <w:rsid w:val="00B32512"/>
    <w:rsid w:val="00B45CBC"/>
    <w:rsid w:val="00B61D20"/>
    <w:rsid w:val="00B7748F"/>
    <w:rsid w:val="00B77885"/>
    <w:rsid w:val="00B835AE"/>
    <w:rsid w:val="00B83B58"/>
    <w:rsid w:val="00B849B9"/>
    <w:rsid w:val="00BB1158"/>
    <w:rsid w:val="00BB121D"/>
    <w:rsid w:val="00BC2C08"/>
    <w:rsid w:val="00BE0319"/>
    <w:rsid w:val="00C01EA4"/>
    <w:rsid w:val="00C21636"/>
    <w:rsid w:val="00C45CB9"/>
    <w:rsid w:val="00C63F86"/>
    <w:rsid w:val="00C9267F"/>
    <w:rsid w:val="00C92AC7"/>
    <w:rsid w:val="00CB40AF"/>
    <w:rsid w:val="00CC2ADB"/>
    <w:rsid w:val="00CE3F82"/>
    <w:rsid w:val="00CE4284"/>
    <w:rsid w:val="00D03A9B"/>
    <w:rsid w:val="00D53A71"/>
    <w:rsid w:val="00D55BE1"/>
    <w:rsid w:val="00D61707"/>
    <w:rsid w:val="00D7640A"/>
    <w:rsid w:val="00D86CB0"/>
    <w:rsid w:val="00DB59A9"/>
    <w:rsid w:val="00DD1161"/>
    <w:rsid w:val="00E01922"/>
    <w:rsid w:val="00E10CA7"/>
    <w:rsid w:val="00E236FD"/>
    <w:rsid w:val="00E27D1F"/>
    <w:rsid w:val="00E30874"/>
    <w:rsid w:val="00E350C7"/>
    <w:rsid w:val="00E67B8A"/>
    <w:rsid w:val="00E73128"/>
    <w:rsid w:val="00E80BDF"/>
    <w:rsid w:val="00EA1D24"/>
    <w:rsid w:val="00EB5696"/>
    <w:rsid w:val="00ED26BE"/>
    <w:rsid w:val="00EE4F86"/>
    <w:rsid w:val="00EF2488"/>
    <w:rsid w:val="00F13833"/>
    <w:rsid w:val="00F34EC8"/>
    <w:rsid w:val="00F37282"/>
    <w:rsid w:val="00F6295F"/>
    <w:rsid w:val="00F6749B"/>
    <w:rsid w:val="00F7683D"/>
    <w:rsid w:val="00F9766F"/>
    <w:rsid w:val="00FA1B53"/>
    <w:rsid w:val="00FA21D6"/>
    <w:rsid w:val="00FE0F4E"/>
    <w:rsid w:val="00FE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5822"/>
  <w15:docId w15:val="{F4512D2D-C5FB-4F45-BDF9-DFCE17CA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A90C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3EC"/>
    <w:pPr>
      <w:ind w:left="720"/>
      <w:contextualSpacing/>
    </w:pPr>
  </w:style>
  <w:style w:type="character" w:styleId="Hyperlink">
    <w:name w:val="Hyperlink"/>
    <w:basedOn w:val="DefaultParagraphFont"/>
    <w:uiPriority w:val="99"/>
    <w:unhideWhenUsed/>
    <w:rsid w:val="007C22CB"/>
    <w:rPr>
      <w:color w:val="0000FF" w:themeColor="hyperlink"/>
      <w:u w:val="single"/>
    </w:rPr>
  </w:style>
  <w:style w:type="paragraph" w:styleId="Header">
    <w:name w:val="header"/>
    <w:basedOn w:val="Normal"/>
    <w:link w:val="HeaderChar"/>
    <w:uiPriority w:val="99"/>
    <w:unhideWhenUsed/>
    <w:rsid w:val="006A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B31"/>
    <w:rPr>
      <w:rFonts w:eastAsiaTheme="minorEastAsia"/>
    </w:rPr>
  </w:style>
  <w:style w:type="paragraph" w:styleId="Footer">
    <w:name w:val="footer"/>
    <w:basedOn w:val="Normal"/>
    <w:link w:val="FooterChar"/>
    <w:uiPriority w:val="99"/>
    <w:unhideWhenUsed/>
    <w:rsid w:val="006A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B31"/>
    <w:rPr>
      <w:rFonts w:eastAsiaTheme="minorEastAsia"/>
    </w:rPr>
  </w:style>
  <w:style w:type="paragraph" w:styleId="BalloonText">
    <w:name w:val="Balloon Text"/>
    <w:basedOn w:val="Normal"/>
    <w:link w:val="BalloonTextChar"/>
    <w:uiPriority w:val="99"/>
    <w:semiHidden/>
    <w:unhideWhenUsed/>
    <w:rsid w:val="006A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31"/>
    <w:rPr>
      <w:rFonts w:ascii="Tahoma" w:eastAsiaTheme="minorEastAsia" w:hAnsi="Tahoma" w:cs="Tahoma"/>
      <w:sz w:val="16"/>
      <w:szCs w:val="16"/>
    </w:rPr>
  </w:style>
  <w:style w:type="character" w:customStyle="1" w:styleId="Heading3Char">
    <w:name w:val="Heading 3 Char"/>
    <w:basedOn w:val="DefaultParagraphFont"/>
    <w:link w:val="Heading3"/>
    <w:uiPriority w:val="9"/>
    <w:rsid w:val="00A90CC3"/>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A90CC3"/>
    <w:rPr>
      <w:i/>
      <w:iCs/>
    </w:rPr>
  </w:style>
  <w:style w:type="paragraph" w:customStyle="1" w:styleId="Default">
    <w:name w:val="Default"/>
    <w:rsid w:val="009377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dtestingservice.com/uploads/files/949aa6a0418791c4f3b962a4cd0c92f4.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onitrolwc.com/wp-content/uploads/2015/06/Cash-drawer.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cpe</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ekuhn</dc:creator>
  <cp:lastModifiedBy>Susie Roberts</cp:lastModifiedBy>
  <cp:revision>2</cp:revision>
  <dcterms:created xsi:type="dcterms:W3CDTF">2017-02-09T18:59:00Z</dcterms:created>
  <dcterms:modified xsi:type="dcterms:W3CDTF">2017-02-09T18:59:00Z</dcterms:modified>
</cp:coreProperties>
</file>