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63" w:rsidRDefault="00046555">
      <w:r>
        <w:t>Lesson Extension – More complex Order of Operations</w:t>
      </w:r>
    </w:p>
    <w:p w:rsidR="00046555" w:rsidRDefault="00046555"/>
    <w:p w:rsidR="00046555" w:rsidRDefault="00046555">
      <w:r>
        <w:t xml:space="preserve">1.  </w:t>
      </w:r>
      <w:r w:rsidRPr="00B17DFF">
        <w:rPr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5" o:title=""/>
          </v:shape>
          <o:OLEObject Type="Embed" ProgID="Equation.DSMT4" ShapeID="_x0000_i1025" DrawAspect="Content" ObjectID="_1431366501" r:id="rId6"/>
        </w:object>
      </w:r>
    </w:p>
    <w:p w:rsidR="00046555" w:rsidRDefault="00046555"/>
    <w:p w:rsidR="00046555" w:rsidRDefault="00046555"/>
    <w:p w:rsidR="00046555" w:rsidRDefault="00046555"/>
    <w:p w:rsidR="00046555" w:rsidRDefault="00046555">
      <w:bookmarkStart w:id="0" w:name="_GoBack"/>
      <w:bookmarkEnd w:id="0"/>
    </w:p>
    <w:p w:rsidR="00046555" w:rsidRDefault="00046555"/>
    <w:p w:rsidR="00046555" w:rsidRDefault="00046555"/>
    <w:p w:rsidR="00046555" w:rsidRDefault="00046555">
      <w:r>
        <w:t xml:space="preserve">2.  </w:t>
      </w:r>
      <w:r w:rsidRPr="00A250D7">
        <w:rPr>
          <w:position w:val="-10"/>
        </w:rPr>
        <w:object w:dxaOrig="2040" w:dyaOrig="380">
          <v:shape id="_x0000_i1026" type="#_x0000_t75" style="width:102pt;height:19pt" o:ole="">
            <v:imagedata r:id="rId7" o:title=""/>
          </v:shape>
          <o:OLEObject Type="Embed" ProgID="Equation.DSMT4" ShapeID="_x0000_i1026" DrawAspect="Content" ObjectID="_1431366502" r:id="rId8"/>
        </w:object>
      </w:r>
    </w:p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>
      <w:r>
        <w:t xml:space="preserve">3.  </w:t>
      </w:r>
      <w:r w:rsidRPr="00057B4A">
        <w:rPr>
          <w:position w:val="-24"/>
        </w:rPr>
        <w:object w:dxaOrig="1480" w:dyaOrig="660">
          <v:shape id="_x0000_i1027" type="#_x0000_t75" style="width:74pt;height:33pt" o:ole="">
            <v:imagedata r:id="rId9" o:title=""/>
          </v:shape>
          <o:OLEObject Type="Embed" ProgID="Equation.DSMT4" ShapeID="_x0000_i1027" DrawAspect="Content" ObjectID="_1431366503" r:id="rId10"/>
        </w:object>
      </w:r>
    </w:p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>
      <w:r>
        <w:t xml:space="preserve">4.  </w:t>
      </w:r>
      <w:r w:rsidRPr="003C5E83">
        <w:rPr>
          <w:position w:val="-24"/>
        </w:rPr>
        <w:object w:dxaOrig="1560" w:dyaOrig="680">
          <v:shape id="_x0000_i1028" type="#_x0000_t75" style="width:78pt;height:34pt" o:ole="">
            <v:imagedata r:id="rId11" o:title=""/>
          </v:shape>
          <o:OLEObject Type="Embed" ProgID="Equation.DSMT4" ShapeID="_x0000_i1028" DrawAspect="Content" ObjectID="_1431366504" r:id="rId12"/>
        </w:object>
      </w:r>
    </w:p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/>
    <w:p w:rsidR="00046555" w:rsidRDefault="00046555">
      <w:r>
        <w:t xml:space="preserve">5.  </w:t>
      </w:r>
      <w:r w:rsidRPr="00E46C95">
        <w:rPr>
          <w:position w:val="-24"/>
        </w:rPr>
        <w:object w:dxaOrig="1359" w:dyaOrig="660">
          <v:shape id="_x0000_i1029" type="#_x0000_t75" style="width:68pt;height:33pt" o:ole="">
            <v:imagedata r:id="rId13" o:title=""/>
          </v:shape>
          <o:OLEObject Type="Embed" ProgID="Equation.DSMT4" ShapeID="_x0000_i1029" DrawAspect="Content" ObjectID="_1431366505" r:id="rId14"/>
        </w:object>
      </w:r>
    </w:p>
    <w:sectPr w:rsidR="00046555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55"/>
    <w:rsid w:val="00027063"/>
    <w:rsid w:val="00046555"/>
    <w:rsid w:val="009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Macintosh Word</Application>
  <DocSecurity>0</DocSecurity>
  <Lines>1</Lines>
  <Paragraphs>1</Paragraphs>
  <ScaleCrop>false</ScaleCrop>
  <Company>Kentucky Christian University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2017-05-29T00:50:00Z</dcterms:created>
  <dcterms:modified xsi:type="dcterms:W3CDTF">2017-05-29T01:02:00Z</dcterms:modified>
</cp:coreProperties>
</file>